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1.2</w:t>
      </w:r>
      <w:r>
        <w:rPr>
          <w:rFonts w:ascii="Times New Roman" w:hAnsi="Times New Roman" w:cs="Times New Roman"/>
        </w:rPr>
        <w:t xml:space="preserve">.1</w:t>
      </w:r>
      <w:r/>
    </w:p>
    <w:p>
      <w:pPr>
        <w:pStyle w:val="9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Правилам внутреннего контроля</w:t>
      </w:r>
      <w:r/>
    </w:p>
    <w:p>
      <w:pPr>
        <w:pStyle w:val="90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АО РОСЭКСИМБАНК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ПОД/ФТ/</w:t>
      </w:r>
      <w:r>
        <w:rPr>
          <w:rFonts w:ascii="Times New Roman" w:hAnsi="Times New Roman" w:cs="Times New Roman"/>
        </w:rPr>
        <w:t xml:space="preserve">ЭД/</w:t>
      </w:r>
      <w:r>
        <w:rPr>
          <w:rFonts w:ascii="Times New Roman" w:hAnsi="Times New Roman" w:cs="Times New Roman"/>
        </w:rPr>
        <w:t xml:space="preserve">ФРОМУ</w:t>
      </w:r>
      <w:r/>
    </w:p>
    <w:p>
      <w:pPr>
        <w:pStyle w:val="902"/>
        <w:jc w:val="right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  <w:highlight w:val="none"/>
        </w:rPr>
      </w:r>
      <w:r>
        <w:rPr>
          <w:rFonts w:ascii="Times New Roman" w:hAnsi="Times New Roman" w:cs="Times New Roman"/>
          <w:b/>
          <w:i/>
          <w:color w:val="FF0000"/>
          <w:highlight w:val="none"/>
        </w:rPr>
      </w:r>
      <w:r/>
    </w:p>
    <w:p>
      <w:pPr>
        <w:pStyle w:val="90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90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90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ОПРОСНЫЙ ЛИСТ ДЛЯ </w:t>
      </w:r>
      <w:r>
        <w:rPr>
          <w:rFonts w:ascii="Times New Roman" w:hAnsi="Times New Roman" w:cs="Times New Roman"/>
          <w:b/>
          <w:sz w:val="24"/>
        </w:rPr>
        <w:t xml:space="preserve">ЮРИДИЧЕСКОГО ЛИЦА,</w:t>
      </w:r>
      <w:r>
        <w:rPr>
          <w:sz w:val="24"/>
        </w:rPr>
      </w:r>
      <w:r/>
    </w:p>
    <w:p>
      <w:pPr>
        <w:pStyle w:val="90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не являющегося кредитной организацией</w:t>
      </w:r>
      <w:r/>
    </w:p>
    <w:p>
      <w:pPr>
        <w:pStyle w:val="90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tbl>
      <w:tblPr>
        <w:tblStyle w:val="901"/>
        <w:tblW w:w="10704" w:type="dxa"/>
        <w:tblInd w:w="-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47"/>
        <w:gridCol w:w="1806"/>
        <w:gridCol w:w="992"/>
        <w:gridCol w:w="709"/>
        <w:gridCol w:w="992"/>
        <w:gridCol w:w="395"/>
        <w:gridCol w:w="456"/>
        <w:gridCol w:w="2407"/>
        <w:gridCol w:w="216"/>
      </w:tblGrid>
      <w:tr>
        <w:trPr>
          <w:gridAfter w:val="1"/>
          <w:trHeight w:val="185"/>
        </w:trPr>
        <w:tc>
          <w:tcPr>
            <w:shd w:val="clear" w:color="auto" w:fill="auto"/>
            <w:tcBorders>
              <w:right w:val="single" w:color="2F5496" w:themeColor="accent1" w:themeShade="BF" w:sz="4" w:space="0"/>
            </w:tcBorders>
            <w:tcW w:w="284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  <w:tc>
          <w:tcPr>
            <w:gridSpan w:val="8"/>
            <w:shd w:val="clear" w:color="auto" w:fill="2f5496" w:themeFill="accent1" w:themeFillShade="BF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FFFFFF"/>
                <w:lang w:val="ru-RU"/>
              </w:rPr>
            </w:pPr>
            <w:r>
              <w:rPr>
                <w:b/>
                <w:color w:val="FFFFFF"/>
                <w:lang w:val="ru-RU"/>
              </w:rPr>
            </w:r>
            <w:r/>
          </w:p>
          <w:p>
            <w:pPr>
              <w:pStyle w:val="906"/>
              <w:numPr>
                <w:ilvl w:val="0"/>
                <w:numId w:val="7"/>
              </w:num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/>
                <w:color w:val="FFFFFF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FFFFFF" w:themeColor="background1"/>
                <w:lang w:val="ru-RU"/>
              </w:rPr>
              <w:t xml:space="preserve">Общая информация о</w:t>
            </w:r>
            <w:r>
              <w:rPr>
                <w:rFonts w:ascii="Times New Roman" w:hAnsi="Times New Roman" w:eastAsia="Times New Roman"/>
                <w:b/>
                <w:color w:val="FFFFFF" w:themeColor="background1"/>
                <w:lang w:val="ru-RU"/>
              </w:rPr>
              <w:t xml:space="preserve">б организации</w:t>
            </w:r>
            <w:r/>
          </w:p>
          <w:p>
            <w:pPr>
              <w:pStyle w:val="906"/>
              <w:ind w:left="360"/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/>
                <w:color w:val="FFFFFF"/>
                <w:lang w:val="ru-RU"/>
              </w:rPr>
            </w:pPr>
            <w:r>
              <w:rPr>
                <w:rFonts w:ascii="Times New Roman" w:hAnsi="Times New Roman"/>
                <w:color w:val="FFFFFF"/>
                <w:lang w:val="ru-RU"/>
              </w:rPr>
            </w:r>
            <w:r/>
          </w:p>
        </w:tc>
      </w:tr>
      <w:tr>
        <w:trPr>
          <w:gridAfter w:val="1"/>
          <w:trHeight w:val="454"/>
        </w:trPr>
        <w:tc>
          <w:tcPr>
            <w:shd w:val="clear" w:color="auto" w:fill="auto"/>
            <w:tcBorders>
              <w:bottom w:val="none" w:color="000000" w:sz="4" w:space="0"/>
              <w:right w:val="single" w:color="2F5496" w:themeColor="accent1" w:themeShade="BF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Наименование организации</w:t>
            </w:r>
            <w:r>
              <w:rPr>
                <w:rStyle w:val="909"/>
                <w:b/>
                <w:color w:val="808080" w:themeColor="background1" w:themeShade="80"/>
                <w:sz w:val="18"/>
                <w:szCs w:val="18"/>
                <w:lang w:val="ru-RU"/>
              </w:rPr>
              <w:footnoteReference w:id="2"/>
            </w:r>
            <w:r/>
          </w:p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(в соответствии с у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чредительными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документами)</w:t>
            </w:r>
            <w:r/>
          </w:p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none" w:color="000000" w:sz="4" w:space="0"/>
              <w:right w:val="single" w:color="2F5496" w:themeColor="accent1" w:themeShade="BF" w:sz="4" w:space="0"/>
            </w:tcBorders>
            <w:tcW w:w="5951" w:type="dxa"/>
            <w:vAlign w:val="center"/>
            <w:vMerge w:val="restart"/>
            <w:textDirection w:val="lrTb"/>
            <w:noWrap w:val="false"/>
          </w:tcPr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Для юридического лица указывается в соответствии с учредительным документом полное фирменное наименование на русском языке. 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Для филиала (представительства) юридического лица указывается полное фирменное наименование юридического лица (головной компании), через запятую наименование филиала (представительства) в соответствии с положением о филиале (представительстве)</w:t>
            </w:r>
            <w:r/>
          </w:p>
        </w:tc>
      </w:tr>
      <w:tr>
        <w:trPr>
          <w:gridAfter w:val="1"/>
          <w:trHeight w:val="809" w:hRule="exact"/>
        </w:trPr>
        <w:tc>
          <w:tcPr>
            <w:shd w:val="clear" w:color="auto" w:fill="auto"/>
            <w:tcBorders>
              <w:right w:val="single" w:color="2F5496" w:themeColor="accent1" w:themeShade="BF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/>
                <w:sz w:val="18"/>
                <w:szCs w:val="18"/>
                <w:lang w:val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5951" w:type="dxa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</w:tc>
      </w:tr>
      <w:tr>
        <w:trPr>
          <w:gridAfter w:val="1"/>
          <w:trHeight w:val="367"/>
        </w:trPr>
        <w:tc>
          <w:tcPr>
            <w:shd w:val="clear" w:color="auto" w:fill="auto"/>
            <w:tcBorders>
              <w:right w:val="single" w:color="2F5496" w:themeColor="accent1" w:themeShade="BF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en-US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ИНН</w:t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none" w:color="000000" w:sz="4" w:space="0"/>
              <w:right w:val="single" w:color="2F5496" w:themeColor="accent1" w:themeShade="BF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Для юридического лица-резидента 10-разрядный ИНН из Свидетельства о постановке на учет в налоговом органе.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</w:tc>
      </w:tr>
      <w:tr>
        <w:trPr>
          <w:gridAfter w:val="1"/>
          <w:trHeight w:val="1124"/>
        </w:trPr>
        <w:tc>
          <w:tcPr>
            <w:shd w:val="clear" w:color="auto" w:fill="auto"/>
            <w:tcBorders>
              <w:right w:val="single" w:color="2F5496" w:themeColor="accent1" w:themeShade="BF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Сведения о величине уставного капитала/фонда</w:t>
            </w:r>
            <w:r/>
          </w:p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/>
                <w:sz w:val="18"/>
                <w:szCs w:val="18"/>
                <w:lang w:val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365F91" w:sz="4" w:space="0"/>
              <w:right w:val="single" w:color="2F5496" w:themeColor="accent1" w:themeShade="BF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_________________________________________________</w:t>
            </w:r>
            <w:r/>
          </w:p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         (сумма цифрами, наименование валюты)</w:t>
            </w:r>
            <w:r/>
          </w:p>
          <w:p>
            <w:pPr>
              <w:jc w:val="left"/>
              <w:spacing w:before="240"/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11903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денежными средствами </w:t>
            </w:r>
            <w:sdt>
              <w:sdtPr>
                <w15:appearance w15:val="boundingBox"/>
                <w:id w:val="116751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имуществом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Указывается величина зарегистрированного уставного капитала согласно Уставу, а также форма оплаты</w:t>
            </w:r>
            <w:r/>
          </w:p>
        </w:tc>
      </w:tr>
      <w:tr>
        <w:trPr>
          <w:trHeight w:val="185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rPr>
                <w:i/>
                <w:iCs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Среднесписочная численность работников, человек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(указывается на дату заполнения опросного листа)</w:t>
            </w:r>
            <w:r/>
          </w:p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/>
                <w:sz w:val="18"/>
                <w:szCs w:val="18"/>
                <w:lang w:val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365F91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jc w:val="left"/>
              <w:rPr>
                <w:bCs/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47141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Cs/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bCs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 до 10: _________</w:t>
            </w:r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(пожалуйста, укажите точное количество)</w:t>
            </w:r>
            <w:r/>
          </w:p>
          <w:p>
            <w:pPr>
              <w:jc w:val="left"/>
              <w:rPr>
                <w:bCs/>
                <w:color w:val="808080"/>
                <w:sz w:val="18"/>
                <w:szCs w:val="18"/>
                <w:lang w:val="ru-RU"/>
              </w:rPr>
            </w:pPr>
            <w:r>
              <w:rPr>
                <w:bCs/>
                <w:color w:val="808080"/>
                <w:sz w:val="18"/>
                <w:szCs w:val="18"/>
                <w:lang w:val="ru-RU"/>
              </w:rPr>
            </w:r>
            <w:r/>
          </w:p>
          <w:p>
            <w:pPr>
              <w:jc w:val="left"/>
              <w:rPr>
                <w:bCs/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-171171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от 11 до 100         </w:t>
            </w:r>
            <w:sdt>
              <w:sdtPr>
                <w15:appearance w15:val="boundingBox"/>
                <w:id w:val="148202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Cs/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bCs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от 101 до 250              </w:t>
            </w:r>
            <w:sdt>
              <w:sdtPr>
                <w15:appearance w15:val="boundingBox"/>
                <w:id w:val="175523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Cs/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bCs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808080" w:themeColor="background1" w:themeShade="80"/>
                <w:sz w:val="18"/>
                <w:szCs w:val="18"/>
                <w:lang w:val="ru-RU"/>
              </w:rPr>
              <w:t xml:space="preserve">свыше 251 </w:t>
            </w:r>
            <w:r/>
          </w:p>
          <w:p>
            <w:pPr>
              <w:jc w:val="left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Указывается среднесписочная численность работников на дату заполнения анкеты (проставляются отметки в соответствующих полях)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  <w:p>
            <w:r>
              <w:rPr>
                <w:i/>
                <w:color w:val="0070C0"/>
                <w:sz w:val="16"/>
                <w:szCs w:val="16"/>
              </w:rPr>
              <w:t xml:space="preserve">Если среднесписочная численность работников до 10, необходимо указать точное количество работников</w:t>
            </w:r>
            <w:r/>
          </w:p>
        </w:tc>
        <w:tc>
          <w:tcPr>
            <w:tcW w:w="21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85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Информация </w:t>
            </w:r>
            <w:r>
              <w:rPr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об источниках происхождения денежных средств и (или) иного имущества клиента</w:t>
            </w:r>
            <w:r/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ind w:firstLine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ind w:firstLine="313"/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13365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доходы, полученные в результате осуществления финансово-хозяйственной деятельности; </w:t>
            </w:r>
            <w:r/>
          </w:p>
          <w:p>
            <w:pPr>
              <w:ind w:firstLine="313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13756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получение денежных средств и (или) имущества в порядке универсального правопреемства (наследование, реорганизация юридического лица);</w:t>
            </w:r>
            <w:r/>
          </w:p>
          <w:p>
            <w:pPr>
              <w:ind w:firstLine="313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155638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денежные средства, привлеченные от третьих лиц (кредиты, займы)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;</w:t>
            </w:r>
            <w:r/>
          </w:p>
          <w:p>
            <w:pPr>
              <w:ind w:firstLine="313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179944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взносы от учредителя (акционера, участника);</w:t>
            </w:r>
            <w:r/>
          </w:p>
          <w:p>
            <w:pPr>
              <w:ind w:firstLine="313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37743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иное (указать источники)</w:t>
            </w:r>
            <w:r/>
          </w:p>
          <w:p>
            <w:pPr>
              <w:rPr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i/>
                <w:color w:val="0070C0"/>
                <w:sz w:val="16"/>
                <w:szCs w:val="16"/>
                <w:lang w:val="ru-RU"/>
              </w:rPr>
            </w:r>
            <w:r/>
          </w:p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Указываются источники происхождения денежных средств и (или) иного имущества организации (проставляются отметки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полях)</w:t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83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Ведение бухгалтерского учета осуществляется</w:t>
            </w:r>
            <w:r/>
          </w:p>
          <w:p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-16687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руководителем организации лично    </w:t>
            </w:r>
            <w:r/>
          </w:p>
          <w:p>
            <w:pPr>
              <w:rPr>
                <w:color w:val="808080"/>
                <w:sz w:val="16"/>
                <w:szCs w:val="16"/>
                <w:lang w:val="ru-RU"/>
              </w:rPr>
            </w:pPr>
            <w:r>
              <w:rPr>
                <w:color w:val="80808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33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-14660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штатным бухгалтерским работником: </w:t>
            </w:r>
            <w:r/>
          </w:p>
          <w:p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97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ind w:left="314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ф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амилия,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и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мя,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о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тчество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(полностью):</w:t>
            </w:r>
            <w:r/>
          </w:p>
          <w:p>
            <w:pPr>
              <w:ind w:left="314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_________________________________</w:t>
            </w:r>
            <w:r/>
          </w:p>
          <w:p>
            <w:pPr>
              <w:ind w:left="314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97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ind w:left="314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н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аименование должности: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28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2017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по договору о передаче ведения бухгалтерского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учета  физическому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лицу/ИП     </w:t>
            </w:r>
            <w:r/>
          </w:p>
          <w:p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27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16134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по договору о передаче ведения бухгалтерского учета  юридическому лицу</w:t>
            </w:r>
            <w:r/>
          </w:p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______________________________________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Указываются сведения об организации бухгалтерского учета в организации (проставляются отметки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i/>
                <w:color w:val="0070C0"/>
                <w:sz w:val="16"/>
                <w:szCs w:val="16"/>
              </w:rPr>
              <w:t xml:space="preserve">в соответствующих полях)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ведение бухгалтерского учета осуществляет штатный бухгалтерский работник, то указывается Ф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.</w:t>
            </w:r>
            <w:r>
              <w:rPr>
                <w:i/>
                <w:color w:val="0070C0"/>
                <w:sz w:val="16"/>
                <w:szCs w:val="16"/>
              </w:rPr>
              <w:t xml:space="preserve">И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.</w:t>
            </w:r>
            <w:r>
              <w:rPr>
                <w:i/>
                <w:color w:val="0070C0"/>
                <w:sz w:val="16"/>
                <w:szCs w:val="16"/>
              </w:rPr>
              <w:t xml:space="preserve">О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.</w:t>
            </w:r>
            <w:r>
              <w:rPr>
                <w:i/>
                <w:color w:val="0070C0"/>
                <w:sz w:val="16"/>
                <w:szCs w:val="16"/>
              </w:rPr>
              <w:t xml:space="preserve"> полностью, наименование должности </w:t>
            </w:r>
            <w:r/>
          </w:p>
          <w:p>
            <w:pPr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/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gridAfter w:val="1"/>
          <w:trHeight w:val="207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Наличие информации о хозяйственной деятельности в открытых источниках информации</w:t>
            </w:r>
            <w:r/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-105"/>
              <w:jc w:val="left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369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периодические издания</w:t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none" w:color="000000" w:sz="4" w:space="0"/>
              <w:bottom w:val="single" w:color="365F91" w:sz="4" w:space="0"/>
              <w:right w:val="single" w:color="auto" w:sz="4" w:space="0"/>
            </w:tcBorders>
            <w:tcW w:w="3258" w:type="dxa"/>
            <w:vAlign w:val="center"/>
            <w:textDirection w:val="lrTb"/>
            <w:noWrap w:val="false"/>
          </w:tcPr>
          <w:p>
            <w:pPr>
              <w:ind w:right="1734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</w:tr>
      <w:tr>
        <w:trPr>
          <w:gridAfter w:val="1"/>
          <w:trHeight w:val="206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320" w:right="-105" w:hanging="320"/>
              <w:jc w:val="left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5647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членство в союзах,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ассоциациях,  объединениях</w:t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none" w:color="000000" w:sz="4" w:space="0"/>
              <w:bottom w:val="single" w:color="365F91" w:sz="4" w:space="0"/>
              <w:right w:val="single" w:color="auto" w:sz="4" w:space="0"/>
            </w:tcBorders>
            <w:tcW w:w="3258" w:type="dxa"/>
            <w:vAlign w:val="center"/>
            <w:textDirection w:val="lrTb"/>
            <w:noWrap w:val="false"/>
          </w:tcPr>
          <w:p>
            <w:pPr>
              <w:ind w:right="1734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</w:tr>
      <w:tr>
        <w:trPr>
          <w:gridAfter w:val="1"/>
          <w:trHeight w:val="206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-105"/>
              <w:jc w:val="left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19868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другое, указать</w:t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none" w:color="000000" w:sz="4" w:space="0"/>
              <w:bottom w:val="single" w:color="365F91" w:sz="4" w:space="0"/>
              <w:right w:val="single" w:color="auto" w:sz="4" w:space="0"/>
            </w:tcBorders>
            <w:tcW w:w="3258" w:type="dxa"/>
            <w:vAlign w:val="center"/>
            <w:textDirection w:val="lrTb"/>
            <w:noWrap w:val="false"/>
          </w:tcPr>
          <w:p>
            <w:pPr>
              <w:ind w:right="1734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</w:tr>
      <w:tr>
        <w:trPr>
          <w:gridAfter w:val="1"/>
          <w:trHeight w:val="278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-105"/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/>
            <w:sdt>
              <w:sdtPr>
                <w15:appearance w15:val="boundingBox"/>
                <w:id w:val="-11884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отсутствует</w:t>
            </w:r>
            <w:r/>
          </w:p>
          <w:p>
            <w:pPr>
              <w:ind w:right="-105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8" w:type="dxa"/>
            <w:vAlign w:val="center"/>
            <w:textDirection w:val="lrTb"/>
            <w:noWrap w:val="false"/>
          </w:tcPr>
          <w:p>
            <w:pPr>
              <w:ind w:right="1734"/>
              <w:jc w:val="righ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</w:tr>
      <w:tr>
        <w:trPr>
          <w:gridAfter w:val="1"/>
          <w:trHeight w:val="441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1" w:type="dxa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соответствующих полях и указать источник информации</w:t>
            </w:r>
            <w:r/>
          </w:p>
        </w:tc>
      </w:tr>
      <w:tr>
        <w:trPr>
          <w:trHeight w:val="185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Наличие данных о рейтинге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ашей организации, размещенных в сети Интернет на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сайтах 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российских кредитных рейтинговых агентств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,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 сайтах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международных рейтинговых агентств (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Standard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&amp;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Poors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Fitch-Ratings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другие) и национальных рейтинговых агентств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(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е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сли «ДА»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,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укажите наименование и/или сайт агентства)</w:t>
            </w:r>
            <w:r/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auto" w:sz="4" w:space="0"/>
            </w:tcBorders>
            <w:tcW w:w="4250" w:type="dxa"/>
            <w:vAlign w:val="center"/>
            <w:textDirection w:val="lrTb"/>
            <w:noWrap w:val="false"/>
          </w:tcPr>
          <w:p>
            <w:pPr>
              <w:ind w:right="1164"/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ДА: </w:t>
            </w:r>
            <w:sdt>
              <w:sdtPr>
                <w15:appearance w15:val="boundingBox"/>
                <w:id w:val="-21251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ind w:right="1164"/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НЕТ: </w:t>
            </w:r>
            <w:sdt>
              <w:sdtPr>
                <w15:appearance w15:val="boundingBox"/>
                <w:id w:val="-1096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При наличии рейтинга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«Да»,  указывается наименование и/или сайт агентства.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При отсутствии рейтинга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«Нет».</w:t>
            </w:r>
            <w:r/>
          </w:p>
        </w:tc>
        <w:tc>
          <w:tcPr>
            <w:tcBorders>
              <w:left w:val="single" w:color="auto" w:sz="4" w:space="0"/>
            </w:tcBorders>
            <w:tcW w:w="21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gridAfter w:val="1"/>
          <w:trHeight w:val="826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</w:r>
            <w:r/>
          </w:p>
        </w:tc>
        <w:tc>
          <w:tcPr>
            <w:gridSpan w:val="8"/>
            <w:shd w:val="clear" w:color="auto" w:fill="2f5496" w:themeFill="accent1" w:themeFillShade="BF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</w:rPr>
              <w:t xml:space="preserve">2. Сведения о целях установления и предполагаемом характере деловых отношений, сведения о целях финансово-хозяйственной деятельности (заполняется однократно при приеме на обслуживание)</w:t>
            </w:r>
            <w:r/>
          </w:p>
        </w:tc>
      </w:tr>
      <w:tr>
        <w:trPr>
          <w:trHeight w:val="2291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right w:val="single" w:color="auto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Цель установления и предполагаемый </w:t>
            </w:r>
            <w:r/>
          </w:p>
          <w:p>
            <w:pPr>
              <w:jc w:val="left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характер  деловых  отношений  </w:t>
            </w:r>
            <w:r/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  <w:p>
            <w:pPr>
              <w:ind w:left="-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auto" w:sz="4" w:space="0"/>
              <w:right w:val="single" w:color="365F91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876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расчетное обслуживание</w:t>
            </w:r>
            <w:r/>
          </w:p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3035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кредитование</w:t>
            </w:r>
            <w:r/>
          </w:p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14817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выдача банковских гарантий</w:t>
            </w:r>
            <w:r/>
          </w:p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58934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международные расчеты </w:t>
            </w:r>
            <w:r/>
          </w:p>
          <w:p>
            <w:pPr>
              <w:ind w:left="360" w:right="176"/>
              <w:widowControl w:val="off"/>
              <w:rPr>
                <w:color w:val="808080"/>
                <w:sz w:val="18"/>
                <w:szCs w:val="18"/>
              </w:rPr>
            </w:pPr>
            <w:r/>
            <w:sdt>
              <w:sdtPr>
                <w15:appearance w15:val="boundingBox"/>
                <w:id w:val="-719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</w:rPr>
              <w:t xml:space="preserve"> документарные операции</w:t>
            </w:r>
            <w:r/>
          </w:p>
          <w:p>
            <w:pPr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      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51959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дистанционное банковское обслуживание</w:t>
            </w:r>
            <w:r/>
          </w:p>
          <w:p>
            <w:pPr>
              <w:rPr>
                <w:color w:val="808080"/>
                <w:sz w:val="18"/>
                <w:szCs w:val="18"/>
                <w:lang w:val="ru-RU"/>
              </w:rPr>
              <w:pBdr>
                <w:bottom w:val="single" w:color="auto" w:sz="12" w:space="1"/>
              </w:pBd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   </w:t>
            </w:r>
            <w:sdt>
              <w:sdtPr>
                <w15:appearance w15:val="boundingBox"/>
                <w:id w:val="41227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иные банковские услуги (в том числе разовые) (указать)</w:t>
            </w:r>
            <w:r/>
          </w:p>
          <w:p>
            <w:pPr>
              <w:rPr>
                <w:sz w:val="18"/>
                <w:szCs w:val="18"/>
                <w:lang w:val="ru-RU"/>
              </w:rPr>
              <w:pBdr>
                <w:bottom w:val="single" w:color="auto" w:sz="12" w:space="1"/>
              </w:pBdr>
            </w:pP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W w:w="2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656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/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365F91" w:sz="4" w:space="0"/>
              <w:right w:val="single" w:color="365F91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Указывается цель обращения в Банк (проставляются отметки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полях)</w:t>
            </w:r>
            <w:r/>
          </w:p>
        </w:tc>
        <w:tc>
          <w:tcPr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1124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/>
              <w:rPr>
                <w:b/>
                <w:color w:val="808080"/>
                <w:sz w:val="18"/>
                <w:szCs w:val="18"/>
                <w:lang w:val="ru-RU" w:eastAsia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Цель финансово-хозяйственной деятельности</w:t>
            </w:r>
            <w:r/>
          </w:p>
          <w:p>
            <w:pPr>
              <w:keepLines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5951" w:type="dxa"/>
            <w:vAlign w:val="center"/>
            <w:textDirection w:val="lrTb"/>
            <w:noWrap w:val="false"/>
          </w:tcPr>
          <w:p>
            <w:pPr>
              <w:keepLines/>
              <w:rPr>
                <w:color w:val="808080"/>
                <w:sz w:val="18"/>
                <w:szCs w:val="18"/>
                <w:lang w:val="ru-RU" w:eastAsia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sdt>
              <w:sdtPr>
                <w15:appearance w15:val="boundingBox"/>
                <w:id w:val="-14974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п</w:t>
            </w: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олучение прибыли</w:t>
            </w:r>
            <w:r/>
          </w:p>
          <w:p>
            <w:pPr>
              <w:keepLines/>
              <w:rPr>
                <w:color w:val="808080"/>
                <w:sz w:val="18"/>
                <w:szCs w:val="18"/>
                <w:lang w:val="ru-RU" w:eastAsia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sdt>
              <w:sdtPr>
                <w15:appearance w15:val="boundingBox"/>
                <w:id w:val="-113185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</w:t>
            </w: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и</w:t>
            </w:r>
            <w:r>
              <w:rPr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ное </w:t>
            </w:r>
            <w:r/>
          </w:p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Указываются цели финансово-хозяйственной деятельности 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К</w:t>
            </w:r>
            <w:r>
              <w:rPr>
                <w:i/>
                <w:color w:val="0070C0"/>
                <w:sz w:val="16"/>
                <w:szCs w:val="16"/>
              </w:rPr>
              <w:t xml:space="preserve">лиента (проставляются отметки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полях)</w:t>
            </w:r>
            <w:r/>
          </w:p>
        </w:tc>
        <w:tc>
          <w:tcPr>
            <w:tcW w:w="216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27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keepLines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С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ведения о</w:t>
            </w:r>
            <w:r>
              <w:rPr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 планируемых операци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ях</w:t>
            </w:r>
            <w:r>
              <w:rPr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 по счету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в течение определенного периода (за</w:t>
            </w:r>
            <w:r>
              <w:rPr>
                <w:b/>
                <w:color w:val="808080" w:themeColor="background1" w:themeShade="80"/>
                <w:sz w:val="18"/>
                <w:szCs w:val="18"/>
                <w:u w:val="single"/>
                <w:lang w:val="ru-RU" w:eastAsia="ru-RU"/>
              </w:rPr>
              <w:t xml:space="preserve"> МЕСЯЦ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,  неделю, квартал, год)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i/>
                <w:color w:val="0070C0"/>
                <w:sz w:val="16"/>
                <w:szCs w:val="16"/>
              </w:rPr>
              <w:t xml:space="preserve">Сведения о планируемых операциях по счету в течение определенного периода (за неделю, месяц, квартал, год): </w:t>
            </w:r>
            <w:r>
              <w:rPr>
                <w:b/>
                <w:i/>
                <w:color w:val="0070C0"/>
                <w:sz w:val="16"/>
                <w:szCs w:val="16"/>
                <w:u w:val="single"/>
              </w:rPr>
              <w:t xml:space="preserve">количество операций</w:t>
            </w:r>
            <w:r>
              <w:rPr>
                <w:b/>
                <w:i/>
                <w:color w:val="0070C0"/>
                <w:sz w:val="16"/>
                <w:szCs w:val="16"/>
                <w:u w:val="single"/>
                <w:lang w:val="ru-RU"/>
              </w:rPr>
              <w:t xml:space="preserve">/</w:t>
            </w:r>
            <w:r>
              <w:rPr>
                <w:i/>
                <w:color w:val="0070C0"/>
                <w:sz w:val="16"/>
                <w:szCs w:val="16"/>
                <w:u w:val="single"/>
              </w:rPr>
              <w:t xml:space="preserve"> сумма</w:t>
            </w:r>
            <w:r>
              <w:rPr>
                <w:i/>
                <w:color w:val="0070C0"/>
                <w:sz w:val="16"/>
                <w:szCs w:val="16"/>
              </w:rPr>
              <w:t xml:space="preserve"> операций, включая операции по снятию денежных средств в наличной форме и операции, связанные с переводами денежных средств в рамках внешнеторговой деятельности</w:t>
            </w:r>
            <w:r/>
          </w:p>
          <w:p>
            <w:pPr>
              <w:ind w:left="36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216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1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right w:val="single" w:color="365F91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Операции, связанные с переводом денежных средств в рамках внешнеторговой деятельности</w:t>
            </w:r>
            <w:r/>
          </w:p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right w:val="single" w:color="365F91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5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ДА: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 </w:t>
            </w:r>
            <w:sdt>
              <w:sdtPr>
                <w15:appearance w15:val="boundingBox"/>
                <w:id w:val="-12122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ind w:left="-15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НЕТ: </w:t>
            </w:r>
            <w:sdt>
              <w:sdtPr>
                <w15:appearance w15:val="boundingBox"/>
                <w:id w:val="-10701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</w:t>
            </w:r>
            <w:r/>
          </w:p>
          <w:p>
            <w:pPr>
              <w:ind w:left="-15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Количество операций за неделю, </w:t>
            </w:r>
            <w:r>
              <w:rPr>
                <w:b/>
                <w:color w:val="808080" w:themeColor="background1" w:themeShade="80"/>
                <w:sz w:val="18"/>
                <w:szCs w:val="18"/>
                <w:u w:val="single"/>
              </w:rPr>
              <w:t xml:space="preserve">МЕСЯЦ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, квартал, год  (нужное подчеркнуть )</w:t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у</w:t>
            </w:r>
            <w:r>
              <w:rPr>
                <w:i/>
                <w:color w:val="0070C0"/>
                <w:sz w:val="16"/>
                <w:szCs w:val="16"/>
              </w:rPr>
              <w:t xml:space="preserve">казать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планируемое </w:t>
            </w:r>
            <w:r>
              <w:rPr>
                <w:i/>
                <w:color w:val="0070C0"/>
                <w:sz w:val="16"/>
                <w:szCs w:val="16"/>
              </w:rPr>
              <w:t xml:space="preserve">количество операций 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в месяц</w:t>
            </w:r>
            <w:r/>
          </w:p>
        </w:tc>
        <w:tc>
          <w:tcPr>
            <w:tcW w:w="2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0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left w:val="single" w:color="365F91" w:sz="4" w:space="0"/>
              <w:right w:val="single" w:color="365F91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left="-15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Сумма (в рублях РФ)</w:t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указать планируемую сумму операций </w:t>
            </w:r>
            <w:r>
              <w:rPr>
                <w:i/>
                <w:color w:val="0070C0"/>
                <w:sz w:val="16"/>
                <w:szCs w:val="16"/>
              </w:rPr>
              <w:t xml:space="preserve"> в рублях РФ</w:t>
            </w:r>
            <w:r>
              <w:rPr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i/>
                <w:color w:val="0070C0"/>
                <w:sz w:val="16"/>
                <w:szCs w:val="16"/>
              </w:rPr>
              <w:t xml:space="preserve">за месяц</w:t>
            </w:r>
            <w:r/>
          </w:p>
        </w:tc>
        <w:tc>
          <w:tcPr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0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right w:val="single" w:color="365F91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Операции по снятию денежных средств в наличной форме</w:t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right w:val="single" w:color="365F91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5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ДА:    </w:t>
            </w:r>
            <w:sdt>
              <w:sdtPr>
                <w15:appearance w15:val="boundingBox"/>
                <w:id w:val="-21109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ind w:left="-15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НЕТ: </w:t>
            </w:r>
            <w:sdt>
              <w:sdtPr>
                <w15:appearance w15:val="boundingBox"/>
                <w:id w:val="-88063182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☒</w:t>
                </w:r>
              </w:sdtContent>
            </w:sdt>
            <w:r/>
            <w:r/>
          </w:p>
          <w:p>
            <w:pPr>
              <w:ind w:left="-15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rFonts w:eastAsia="Calibri"/>
                <w:b/>
                <w:color w:val="808080" w:themeColor="background1" w:themeShade="80"/>
                <w:sz w:val="18"/>
                <w:szCs w:val="18"/>
              </w:rPr>
              <w:t xml:space="preserve">Количество операций за неделю, месяц, квартал, год (нужное подчеркнуть</w:t>
            </w:r>
            <w:r>
              <w:rPr>
                <w:rFonts w:eastAsia="Calibri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)</w:t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0</w:t>
            </w:r>
            <w:r/>
          </w:p>
        </w:tc>
        <w:tc>
          <w:tcPr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73"/>
        </w:trPr>
        <w:tc>
          <w:tcPr>
            <w:shd w:val="clear" w:color="auto" w:fill="auto"/>
            <w:tcBorders>
              <w:right w:val="single" w:color="365F91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left="360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Сумма (в рублях РФ)</w:t>
            </w:r>
            <w:r/>
          </w:p>
          <w:p>
            <w:pPr>
              <w:widowControl w:val="off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/>
                <w:sz w:val="18"/>
                <w:szCs w:val="18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0</w:t>
            </w:r>
            <w:r/>
          </w:p>
        </w:tc>
        <w:tc>
          <w:tcPr>
            <w:tcW w:w="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gridAfter w:val="1"/>
          <w:trHeight w:val="3759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8"/>
                <w:szCs w:val="16"/>
              </w:rPr>
            </w:pPr>
            <w:r>
              <w:rPr>
                <w:b/>
                <w:color w:val="808080" w:themeColor="background1" w:themeShade="80"/>
                <w:sz w:val="18"/>
                <w:szCs w:val="16"/>
              </w:rPr>
              <w:t xml:space="preserve">Виды договоров (контрактов), расчеты по которым планируется осуществлять с использованием банковского счета</w:t>
            </w:r>
            <w:r/>
          </w:p>
          <w:p>
            <w:pPr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  <w:p>
            <w:pPr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365F91" w:sz="4" w:space="0"/>
            </w:tcBorders>
            <w:tcW w:w="5951" w:type="dxa"/>
            <w:textDirection w:val="lrTb"/>
            <w:noWrap w:val="false"/>
          </w:tcPr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72549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     агентский договор в рамках осуществление переводов денежных средств по внешнеэкономической деятельности;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  </w:t>
            </w:r>
            <w:sdt>
              <w:sdtPr>
                <w15:appearance w15:val="boundingBox"/>
                <w:id w:val="-210493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    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договор по передаче имущества в собственность (купля-продажа, мена, дарение, рента)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5420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договор по передаче имущества в пользование (аренда, лизинг, наем)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2907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договор по оказанию услуг (медицинских, образовательных, правовых, коммунальных, страхования и др.)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2672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договор подряда (выполнения работ: строительных, работ для госнужд, проектных и изыскательных работ и др.)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111312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договор по использованию результатов интеллектуальной деятельности (авторский заказ, лицензионный договор, об отчуждении исключительных прав и др.)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159925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договор займа или кредита</w:t>
            </w:r>
            <w:r/>
          </w:p>
          <w:p>
            <w:pPr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145790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 осуществление переводов денежных средств по внешнеторговым договорам, ввоз товара по которым осуществляется с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территории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  ЕАЭС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, на счета лиц, не являющихся резидентами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стран ЕАЭС</w:t>
            </w:r>
            <w:r/>
          </w:p>
          <w:p>
            <w:pPr>
              <w:jc w:val="left"/>
              <w:spacing w:after="160" w:line="259" w:lineRule="auto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1475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договор комиссии/поручения/доверительного управления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646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 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иной договор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(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указать)________________________________</w:t>
            </w:r>
            <w:r/>
          </w:p>
          <w:p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Указываются виды договоров (контрактов), расчеты по которым юридическое лицо собирается осуществлять через Банк (проставляются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color w:val="0070C0"/>
                <w:sz w:val="16"/>
                <w:szCs w:val="16"/>
              </w:rPr>
              <w:t xml:space="preserve"> отметки</w:t>
            </w:r>
            <w:r>
              <w:rPr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полях)</w:t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gridAfter w:val="1"/>
          <w:trHeight w:val="485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10204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eastAsia="en-US"/>
              </w:rPr>
              <w:t xml:space="preserve">Основные контрагенты - партнеры</w:t>
            </w:r>
            <w:r/>
          </w:p>
          <w:p>
            <w:pPr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eastAsia="en-US"/>
              </w:rPr>
              <w:t xml:space="preserve">(пожалуйста,  укажите 2-3 основных контрагента (наименование, ИНН/КИО/TIN) / роль контрагентов в сотрудничестве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:</w:t>
            </w:r>
            <w:r/>
          </w:p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Планируемые плательщики и получатели по операциям с денежными средствами, находящимися на счете. Указываются 2-3 основных контрагента (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н</w:t>
            </w:r>
            <w:r>
              <w:rPr>
                <w:i/>
                <w:color w:val="0070C0"/>
                <w:sz w:val="16"/>
                <w:szCs w:val="16"/>
              </w:rPr>
              <w:t xml:space="preserve">аименование, ИНН/КИО</w:t>
            </w:r>
            <w:r>
              <w:rPr>
                <w:i/>
                <w:color w:val="0070C0"/>
                <w:sz w:val="16"/>
                <w:szCs w:val="16"/>
              </w:rPr>
              <w:t xml:space="preserve">/TIN</w:t>
            </w:r>
            <w:r>
              <w:rPr>
                <w:i/>
                <w:color w:val="0070C0"/>
                <w:sz w:val="16"/>
                <w:szCs w:val="16"/>
              </w:rPr>
              <w:t xml:space="preserve">, 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м</w:t>
            </w:r>
            <w:r>
              <w:rPr>
                <w:i/>
                <w:color w:val="0070C0"/>
                <w:sz w:val="16"/>
                <w:szCs w:val="16"/>
              </w:rPr>
              <w:t xml:space="preserve">есто нахождения, 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р</w:t>
            </w:r>
            <w:r>
              <w:rPr>
                <w:i/>
                <w:color w:val="0070C0"/>
                <w:sz w:val="16"/>
                <w:szCs w:val="16"/>
              </w:rPr>
              <w:t xml:space="preserve">оль в сотрудничестве (проставляются отметки</w:t>
            </w:r>
            <w:r>
              <w:rPr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в соответствующих полях) </w:t>
            </w:r>
            <w:r/>
          </w:p>
        </w:tc>
      </w:tr>
      <w:tr>
        <w:trPr>
          <w:gridAfter w:val="1"/>
          <w:trHeight w:val="209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Наименование, ИНН/</w:t>
            </w:r>
            <w:r>
              <w:rPr>
                <w:color w:val="808080" w:themeColor="background1" w:themeShade="80"/>
                <w:sz w:val="16"/>
                <w:szCs w:val="16"/>
                <w:lang w:val="en-US"/>
              </w:rPr>
              <w:t xml:space="preserve">TIN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7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Место нахождения (страна, город)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495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Роль контрагентов в сотрудничестве</w:t>
            </w:r>
            <w:r/>
          </w:p>
        </w:tc>
      </w:tr>
      <w:tr>
        <w:trPr>
          <w:gridAfter w:val="1"/>
          <w:trHeight w:val="733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47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798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096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5409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производитель 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11054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посредник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114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консультант </w:t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863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15594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покупатель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20704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перевозчик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21185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 w:eastAsia="ru-RU"/>
              </w:rPr>
              <w:t xml:space="preserve">другое</w:t>
            </w:r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/>
          </w:p>
        </w:tc>
      </w:tr>
      <w:tr>
        <w:trPr>
          <w:gridAfter w:val="1"/>
          <w:trHeight w:val="645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47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798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096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11284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производитель 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8128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посредник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12596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консультант </w:t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863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48219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покупатель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209268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перевозчик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7396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 w:eastAsia="ru-RU"/>
              </w:rPr>
              <w:t xml:space="preserve">другое</w:t>
            </w:r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/>
          </w:p>
        </w:tc>
      </w:tr>
      <w:tr>
        <w:trPr>
          <w:gridAfter w:val="1"/>
          <w:trHeight w:val="779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447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798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096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17135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производитель 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6898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посредник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-727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консультант </w:t>
            </w:r>
            <w:r/>
          </w:p>
        </w:tc>
        <w:tc>
          <w:tcPr>
            <w:gridSpan w:val="2"/>
            <w:shd w:val="clear" w:color="auto" w:fill="deeaf6" w:themeFill="accent5" w:themeFillTint="33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2863" w:type="dxa"/>
            <w:textDirection w:val="lrTb"/>
            <w:noWrap w:val="false"/>
          </w:tcPr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11614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покупатель</w:t>
            </w:r>
            <w:r/>
          </w:p>
          <w:p>
            <w:pPr>
              <w:widowControl w:val="off"/>
              <w:rPr>
                <w:color w:val="808080"/>
                <w:sz w:val="16"/>
                <w:szCs w:val="16"/>
                <w:lang w:val="ru-RU"/>
              </w:rPr>
            </w:pPr>
            <w:r/>
            <w:sdt>
              <w:sdtPr>
                <w15:appearance w15:val="boundingBox"/>
                <w:id w:val="-1389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перевозчик</w:t>
            </w:r>
            <w:r/>
          </w:p>
          <w:p>
            <w:pPr>
              <w:widowControl w:val="off"/>
              <w:rPr>
                <w:b/>
                <w:color w:val="808080"/>
                <w:sz w:val="16"/>
                <w:szCs w:val="16"/>
              </w:rPr>
            </w:pPr>
            <w:r/>
            <w:sdt>
              <w:sdtPr>
                <w15:appearance w15:val="boundingBox"/>
                <w:id w:val="161624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6"/>
                  <w:szCs w:val="16"/>
                  <w:lang w:eastAsia="ru-RU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6"/>
                    <w:szCs w:val="16"/>
                    <w:lang w:eastAsia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ru-RU" w:eastAsia="ru-RU"/>
              </w:rPr>
              <w:t xml:space="preserve">другое</w:t>
            </w:r>
            <w:r>
              <w:rPr>
                <w:color w:val="808080" w:themeColor="background1" w:themeShade="80"/>
                <w:sz w:val="16"/>
                <w:szCs w:val="16"/>
                <w:lang w:eastAsia="ru-RU"/>
              </w:rPr>
              <w:t xml:space="preserve"> </w:t>
            </w:r>
            <w:r/>
          </w:p>
        </w:tc>
      </w:tr>
      <w:tr>
        <w:trPr>
          <w:gridAfter w:val="1"/>
          <w:trHeight w:val="425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365F91" w:sz="4" w:space="0"/>
            </w:tcBorders>
            <w:tcW w:w="10204" w:type="dxa"/>
            <w:textDirection w:val="lrTb"/>
            <w:noWrap w:val="false"/>
          </w:tcPr>
          <w:p>
            <w:pPr>
              <w:widowControl w:val="off"/>
              <w:rPr>
                <w:b/>
                <w:color w:val="8080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В случае непредставления информации об основных контрагентах, пожалуйста, поясните </w:t>
            </w:r>
            <w:r>
              <w:rPr>
                <w:color w:val="808080" w:themeColor="background1" w:themeShade="80"/>
                <w:sz w:val="18"/>
                <w:szCs w:val="18"/>
                <w:u w:val="single"/>
              </w:rPr>
              <w:t xml:space="preserve">причины нераскрытия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данной информации: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 _________________________________________________________</w:t>
            </w:r>
            <w:r/>
          </w:p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В случае непредставления информации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об основных контрагентах</w:t>
            </w:r>
            <w:r>
              <w:rPr>
                <w:i/>
                <w:color w:val="0070C0"/>
                <w:sz w:val="16"/>
                <w:szCs w:val="16"/>
              </w:rPr>
              <w:t xml:space="preserve"> указыва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ю</w:t>
            </w:r>
            <w:r>
              <w:rPr>
                <w:i/>
                <w:color w:val="0070C0"/>
                <w:sz w:val="16"/>
                <w:szCs w:val="16"/>
              </w:rPr>
              <w:t xml:space="preserve">тся  причины нераскрытия информации</w:t>
            </w:r>
            <w:r/>
          </w:p>
        </w:tc>
      </w:tr>
      <w:tr>
        <w:trPr>
          <w:gridAfter w:val="1"/>
          <w:trHeight w:val="779"/>
        </w:trPr>
        <w:tc>
          <w:tcPr>
            <w:shd w:val="clear" w:color="auto" w:fill="auto"/>
            <w:tcBorders>
              <w:bottom w:val="none" w:color="000000" w:sz="4" w:space="0"/>
              <w:right w:val="single" w:color="365F91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365F91" w:sz="4" w:space="0"/>
              <w:left w:val="single" w:color="365F91" w:sz="4" w:space="0"/>
              <w:bottom w:val="single" w:color="365F91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Обслуживающие банки/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б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анковские реквизиты:</w:t>
            </w:r>
            <w:r/>
          </w:p>
          <w:p>
            <w:pPr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(указать наименование банка,  номера счетов, открытых в нем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)</w:t>
            </w:r>
            <w:r/>
          </w:p>
          <w:p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gridSpan w:val="6"/>
            <w:shd w:val="clear" w:color="auto" w:fill="deeaf6" w:themeFill="accent5" w:themeFillTint="33"/>
            <w:tcBorders>
              <w:top w:val="single" w:color="365F91" w:sz="4" w:space="0"/>
              <w:left w:val="single" w:color="auto" w:sz="4" w:space="0"/>
              <w:bottom w:val="single" w:color="365F91" w:sz="4" w:space="0"/>
              <w:right w:val="single" w:color="365F91" w:sz="4" w:space="0"/>
            </w:tcBorders>
            <w:tcW w:w="5951" w:type="dxa"/>
            <w:textDirection w:val="lrTb"/>
            <w:noWrap w:val="false"/>
          </w:tcPr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Указываются: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- наименование кредитной организации, в которой организация находится на обслуживании;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-  номера счетов</w:t>
            </w:r>
            <w:r>
              <w:rPr>
                <w:i/>
                <w:color w:val="0070C0"/>
                <w:sz w:val="16"/>
                <w:szCs w:val="16"/>
              </w:rPr>
              <w:t xml:space="preserve">.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 не обслуживается в других кредитных организациях, в поле указывается «Нет» или «Отсутствуют»</w:t>
            </w:r>
            <w:r/>
          </w:p>
        </w:tc>
      </w:tr>
      <w:tr>
        <w:trPr>
          <w:gridAfter w:val="1"/>
          <w:gridBefore w:val="1"/>
          <w:trHeight w:val="541"/>
        </w:trPr>
        <w:tc>
          <w:tcPr>
            <w:gridSpan w:val="8"/>
            <w:shd w:val="clear" w:color="auto" w:fill="2f5496" w:themeFill="accent1" w:themeFillShade="BF"/>
            <w:tcBorders>
              <w:bottom w:val="none" w:color="000000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pStyle w:val="906"/>
              <w:numPr>
                <w:ilvl w:val="0"/>
                <w:numId w:val="4"/>
              </w:num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ru-RU"/>
              </w:rPr>
              <w:t xml:space="preserve">Сведения о деловой репутации клиента</w:t>
            </w:r>
            <w:r/>
          </w:p>
          <w:p>
            <w:pPr>
              <w:ind w:left="360"/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</w:tr>
      <w:tr>
        <w:trPr>
          <w:gridAfter w:val="1"/>
          <w:gridBefore w:val="1"/>
          <w:trHeight w:val="2373"/>
        </w:trPr>
        <w:tc>
          <w:tcPr>
            <w:gridSpan w:val="8"/>
            <w:shd w:val="clear" w:color="auto" w:fill="auto"/>
            <w:tcBorders>
              <w:top w:val="none" w:color="000000" w:sz="4" w:space="0"/>
              <w:bottom w:val="single" w:color="2F5496" w:themeColor="accent1" w:themeShade="BF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Просим Вас указать, какие из нижеперечисленных документов могут быть предоставлены Вами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br/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 АО РОСЭКСИМБАНК, и предоставить документ вместе с заполненной Анкетой:</w:t>
            </w:r>
            <w:r/>
          </w:p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rFonts w:ascii="Segoe UI Symbol" w:hAnsi="Segoe UI Symbol" w:cs="Segoe UI Symbol"/>
                <w:color w:val="808080" w:themeColor="background1" w:themeShade="80"/>
                <w:sz w:val="18"/>
                <w:szCs w:val="18"/>
              </w:rPr>
              <w:t xml:space="preserve">☐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отзывы (в произвольной письменной форме, при возможности их получения) о Вас других клиентов </w:t>
            </w:r>
            <w:r>
              <w:rPr>
                <w:color w:val="808080" w:themeColor="background1" w:themeShade="80"/>
                <w:sz w:val="18"/>
                <w:szCs w:val="18"/>
              </w:rPr>
              <w:br/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АО РОСЭКСИМБАНК, имеющих с Вами деловые отношения; </w:t>
            </w:r>
            <w:r/>
          </w:p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rFonts w:ascii="Segoe UI Symbol" w:hAnsi="Segoe UI Symbol" w:cs="Segoe UI Symbol"/>
                <w:color w:val="808080" w:themeColor="background1" w:themeShade="80"/>
                <w:sz w:val="18"/>
                <w:szCs w:val="18"/>
              </w:rPr>
              <w:t xml:space="preserve">☐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отзывы (в произвольной письменной форме, при возможности их получения) от других кредитных организаций, в которых Вы ранее находилось на обслуживании, с информацией этих кредитных организаций об оценке Вашей деловой репутации;</w:t>
            </w:r>
            <w:r/>
          </w:p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rFonts w:ascii="Segoe UI Symbol" w:hAnsi="Segoe UI Symbol" w:cs="Segoe UI Symbol"/>
                <w:color w:val="808080" w:themeColor="background1" w:themeShade="80"/>
                <w:sz w:val="18"/>
                <w:szCs w:val="18"/>
              </w:rPr>
              <w:t xml:space="preserve">☐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отзывы (в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произвольной письменной форме, при возможности их получения) о деловой репутации от публичных партнеров/контрагентов;</w:t>
            </w:r>
            <w:r/>
          </w:p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Theme="minorHAnsi" w:hAnsiTheme="minorHAnsi" w:eastAsiaTheme="minorHAnsi" w:cstheme="minorBidi"/>
                <w:color w:val="808080"/>
                <w:sz w:val="18"/>
                <w:szCs w:val="18"/>
              </w:rPr>
            </w:pPr>
            <w:r>
              <w:rPr>
                <w:rFonts w:ascii="Segoe UI Symbol" w:hAnsi="Segoe UI Symbol" w:cs="Segoe UI Symbol" w:eastAsiaTheme="minorHAnsi"/>
                <w:color w:val="808080" w:themeColor="background1" w:themeShade="80"/>
                <w:sz w:val="18"/>
                <w:szCs w:val="18"/>
              </w:rPr>
              <w:t xml:space="preserve">☐</w:t>
            </w:r>
            <w:r>
              <w:rPr>
                <w:rFonts w:asciiTheme="minorHAnsi" w:hAnsiTheme="minorHAnsi" w:eastAsiaTheme="minorHAnsi" w:cstheme="minorBidi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color w:val="808080" w:themeColor="background1" w:themeShade="80"/>
                <w:sz w:val="18"/>
                <w:szCs w:val="18"/>
              </w:rPr>
              <w:t xml:space="preserve">иное</w:t>
            </w:r>
            <w:r>
              <w:rPr>
                <w:rFonts w:asciiTheme="minorHAnsi" w:hAnsiTheme="minorHAnsi" w:eastAsiaTheme="minorHAnsi" w:cstheme="minorBidi"/>
                <w:color w:val="808080" w:themeColor="background1" w:themeShade="80"/>
                <w:sz w:val="18"/>
                <w:szCs w:val="18"/>
              </w:rPr>
              <w:t xml:space="preserve">_______________________________________________________________________________.</w:t>
            </w:r>
            <w:r/>
          </w:p>
          <w:p>
            <w:p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/>
                <w:sz w:val="18"/>
                <w:szCs w:val="18"/>
              </w:rPr>
            </w:pP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 в соответствующих полях</w:t>
            </w:r>
            <w:r/>
          </w:p>
        </w:tc>
      </w:tr>
    </w:tbl>
    <w:tbl>
      <w:tblPr>
        <w:tblStyle w:val="921"/>
        <w:tblW w:w="10209" w:type="dxa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3"/>
      </w:tblGrid>
      <w:tr>
        <w:trPr>
          <w:trHeight w:val="185"/>
        </w:trPr>
        <w:tc>
          <w:tcPr>
            <w:gridSpan w:val="2"/>
            <w:shd w:val="clear" w:color="auto" w:fill="2f5496" w:themeFill="accent1" w:themeFillShade="BF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10209" w:type="dxa"/>
            <w:vAlign w:val="center"/>
            <w:textDirection w:val="lrTb"/>
            <w:noWrap w:val="false"/>
          </w:tcPr>
          <w:p>
            <w:pPr>
              <w:pStyle w:val="906"/>
              <w:numPr>
                <w:ilvl w:val="0"/>
                <w:numId w:val="4"/>
              </w:num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/>
                <w:b/>
                <w:color w:val="FFFFFF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FFFFFF" w:themeColor="background1"/>
                <w:lang w:val="ru-RU"/>
              </w:rPr>
              <w:t xml:space="preserve">Сведения о налоговом резидентстве</w:t>
            </w:r>
            <w:r/>
          </w:p>
          <w:p>
            <w:pPr>
              <w:pStyle w:val="906"/>
              <w:ind w:left="360"/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r>
            <w:r/>
          </w:p>
        </w:tc>
      </w:tr>
      <w:tr>
        <w:trPr>
          <w:trHeight w:val="719"/>
        </w:trPr>
        <w:tc>
          <w:tcPr>
            <w:shd w:val="clear" w:color="auto" w:fill="auto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Является ли организация налоговым резидентом иностранного государства?</w:t>
            </w:r>
            <w:r/>
          </w:p>
          <w:p>
            <w:pPr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567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ДА: </w:t>
            </w:r>
            <w:sdt>
              <w:sdtPr>
                <w15:appearance w15:val="boundingBox"/>
                <w:id w:val="-14558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       НЕТ: </w:t>
            </w:r>
            <w:sdt>
              <w:sdtPr>
                <w15:appearance w15:val="boundingBox"/>
                <w:id w:val="-172173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 является налоговым резидентом иностранного государства, то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«Да». 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 не является налоговым резидентом иностранного государства, то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«Нет».</w:t>
            </w:r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Является ли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акционер-физическое лицо (участник, владелец)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организации с долей владения 10% и более налоговым резидентом иностранного государства?</w:t>
            </w:r>
            <w:r/>
          </w:p>
          <w:p>
            <w:pPr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567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ДА: </w:t>
            </w:r>
            <w:sdt>
              <w:sdtPr>
                <w15:appearance w15:val="boundingBox"/>
                <w:id w:val="-20953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       НЕТ: </w:t>
            </w:r>
            <w:sdt>
              <w:sdtPr>
                <w15:appearance w15:val="boundingBox"/>
                <w:id w:val="3584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/>
                <w:sz w:val="18"/>
                <w:szCs w:val="18"/>
                <w:lang w:val="ru-RU"/>
              </w:rPr>
            </w:r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При указании «ДА» необходимо заполнить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Анкету по FATCA для налоговых резидентов США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/</w:t>
            </w:r>
            <w: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Опросный лист для определения налогового резидентства физического лица в целях CRS для иных налоговых резидентов </w:t>
            </w:r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/>
                <w:sz w:val="18"/>
                <w:szCs w:val="18"/>
                <w:lang w:val="ru-RU"/>
              </w:rPr>
            </w:r>
            <w:r/>
          </w:p>
          <w:p>
            <w:pPr>
              <w:widowControl w:val="off"/>
              <w:rPr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При отсутствии </w:t>
            </w:r>
            <w:r>
              <w:rPr>
                <w:i/>
                <w:color w:val="0070C0"/>
                <w:sz w:val="16"/>
                <w:szCs w:val="16"/>
              </w:rPr>
              <w:t xml:space="preserve">проставля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е</w:t>
            </w:r>
            <w:r>
              <w:rPr>
                <w:i/>
                <w:color w:val="0070C0"/>
                <w:sz w:val="16"/>
                <w:szCs w:val="16"/>
              </w:rPr>
              <w:t xml:space="preserve">тся отметк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 в </w:t>
            </w:r>
            <w:r>
              <w:rPr>
                <w:i/>
                <w:color w:val="0070C0"/>
                <w:sz w:val="16"/>
                <w:szCs w:val="16"/>
              </w:rPr>
              <w:t xml:space="preserve">поле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 «Нет».</w:t>
            </w:r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/>
                <w:sz w:val="18"/>
                <w:szCs w:val="18"/>
                <w:lang w:val="ru-RU"/>
              </w:rPr>
            </w:r>
            <w:r/>
          </w:p>
        </w:tc>
      </w:tr>
      <w:tr>
        <w:trPr>
          <w:trHeight w:val="521"/>
        </w:trPr>
        <w:tc>
          <w:tcPr>
            <w:shd w:val="clear" w:color="auto" w:fill="auto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Является ли Ваша организация Финансовым Институтом в соответствии с FATCA и 173-ФЗ от 28.06.2014?</w:t>
            </w:r>
            <w:r>
              <w:rPr>
                <w:rStyle w:val="909"/>
                <w:b/>
                <w:color w:val="808080" w:themeColor="background1" w:themeShade="80"/>
                <w:sz w:val="18"/>
                <w:szCs w:val="18"/>
                <w:lang w:val="ru-RU"/>
              </w:rPr>
              <w:footnoteReference w:id="3"/>
            </w:r>
            <w:r/>
          </w:p>
          <w:p>
            <w:pPr>
              <w:widowControl w:val="off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2F5496" w:themeColor="accent1" w:themeShade="BF" w:sz="4" w:space="0"/>
              <w:right w:val="single" w:color="2F5496" w:themeColor="accent1" w:themeShade="BF" w:sz="4" w:space="0"/>
            </w:tcBorders>
            <w:tcW w:w="5673" w:type="dxa"/>
            <w:textDirection w:val="lrTb"/>
            <w:noWrap w:val="false"/>
          </w:tcPr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ДА: </w:t>
            </w:r>
            <w:sdt>
              <w:sdtPr>
                <w15:appearance w15:val="boundingBox"/>
                <w:id w:val="6344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       НЕТ: </w:t>
            </w:r>
            <w:sdt>
              <w:sdtPr>
                <w15:appearance w15:val="boundingBox"/>
                <w:id w:val="15987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При указании «ДА» необходимо заполнить Анкету по FATCA</w:t>
            </w:r>
            <w:r/>
          </w:p>
          <w:p>
            <w:pPr>
              <w:jc w:val="left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 является Финансовым Институтом в соответствии с FATCA и 173-ФЗ от 28.06.2014, то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«Да». Клиентом заполняется «Форма самосертификации для финансовых организаций»</w:t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</w:r>
            <w:r/>
          </w:p>
          <w:p>
            <w:pPr>
              <w:rPr>
                <w:lang w:val="ru-RU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 не является Финансовым Институтом в соответствии с FATCA и 173-ФЗ от 28.06.2014, то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«Нет»</w:t>
            </w:r>
            <w:r/>
          </w:p>
        </w:tc>
      </w:tr>
    </w:tbl>
    <w:tbl>
      <w:tblPr>
        <w:tblStyle w:val="901"/>
        <w:tblW w:w="10209" w:type="dxa"/>
        <w:tblInd w:w="-572" w:type="dxa"/>
        <w:tblBorders>
          <w:top w:val="single" w:color="2F5496" w:themeColor="accent1" w:themeShade="BF" w:sz="4" w:space="0"/>
          <w:left w:val="single" w:color="2F5496" w:themeColor="accent1" w:themeShade="BF" w:sz="4" w:space="0"/>
          <w:bottom w:val="none" w:color="auto" w:sz="0" w:space="0"/>
          <w:right w:val="single" w:color="2F5496" w:themeColor="accent1" w:themeShade="BF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567"/>
        <w:gridCol w:w="283"/>
        <w:gridCol w:w="428"/>
        <w:gridCol w:w="281"/>
        <w:gridCol w:w="1562"/>
      </w:tblGrid>
      <w:tr>
        <w:trPr>
          <w:trHeight w:val="541"/>
        </w:trPr>
        <w:tc>
          <w:tcPr>
            <w:gridSpan w:val="7"/>
            <w:shd w:val="clear" w:color="auto" w:fill="2f5496" w:themeFill="accent1" w:themeFillShade="BF"/>
            <w:tcW w:w="10209" w:type="dxa"/>
            <w:vAlign w:val="center"/>
            <w:textDirection w:val="lrTb"/>
            <w:noWrap w:val="false"/>
          </w:tcPr>
          <w:p>
            <w:pPr>
              <w:pStyle w:val="906"/>
              <w:numPr>
                <w:ilvl w:val="0"/>
                <w:numId w:val="4"/>
              </w:numPr>
              <w:widowControl w:val="off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/>
                <w:b/>
                <w:color w:val="FFFFFF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ru-RU"/>
              </w:rPr>
              <w:t xml:space="preserve">Дополнительная информация</w:t>
            </w:r>
            <w:r/>
          </w:p>
        </w:tc>
      </w:tr>
      <w:tr>
        <w:trPr>
          <w:trHeight w:val="562"/>
        </w:trPr>
        <w:tc>
          <w:tcPr>
            <w:gridSpan w:val="3"/>
            <w:shd w:val="clear" w:color="auto" w:fill="auto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Являет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ся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ли В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аша организация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, Ваш представитель, выгодоприобретатель, бенефициарный владелец или участник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руководителем или учредителем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(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е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сли «ДА»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,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укажите наименование организации)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:</w:t>
            </w:r>
            <w:r/>
          </w:p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81815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общественных и религиозных организаций (объединений);</w:t>
            </w:r>
            <w:r/>
          </w:p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184350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 благотворительных фондов;</w:t>
            </w:r>
            <w:r/>
          </w:p>
          <w:p>
            <w:pPr>
              <w:jc w:val="left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193585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иностранных    некоммерческих неправительственных организаций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,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их представительств и филиалов, осуществляющих свою деятельность на территории Российской Федерации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/>
          </w:p>
          <w:p>
            <w:pPr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</w:r>
            <w:r/>
          </w:p>
          <w:p>
            <w:pPr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</w:r>
            <w:r/>
          </w:p>
          <w:p>
            <w:pPr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___________________________________________________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(наименование организации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в случае положительного ответа на вопрос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)</w:t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  <w:tcW w:w="255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/>
          </w:p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ДА: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-5802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</w:rPr>
                  <w:t xml:space="preserve">☐</w:t>
                </w:r>
              </w:sdtContent>
            </w:sdt>
            <w:r/>
            <w:r/>
          </w:p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НЕТ: </w:t>
            </w:r>
            <w:sdt>
              <w:sdtPr>
                <w15:appearance w15:val="boundingBox"/>
                <w:id w:val="-8070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rPr>
                <w:i/>
                <w:color w:val="0070C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Если организация, ее представитель, выгодоприобретатель, БВ, участник является руководителем или учредителем указанных организаций,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«Да» и указывается наименование организации</w:t>
            </w:r>
            <w:r/>
          </w:p>
          <w:p>
            <w:pPr>
              <w:rPr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i/>
                <w:color w:val="0070C0"/>
                <w:sz w:val="16"/>
                <w:szCs w:val="16"/>
                <w:lang w:val="ru-RU"/>
              </w:rPr>
            </w:r>
            <w:r/>
          </w:p>
          <w:p>
            <w:r>
              <w:rPr>
                <w:i/>
                <w:color w:val="0070C0"/>
                <w:sz w:val="16"/>
                <w:szCs w:val="16"/>
              </w:rPr>
              <w:t xml:space="preserve">Если не является, проставляется отметка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поле «Нет»</w:t>
            </w:r>
            <w:r/>
          </w:p>
        </w:tc>
      </w:tr>
      <w:tr>
        <w:trPr>
          <w:trHeight w:val="478"/>
        </w:trPr>
        <w:tc>
          <w:tcPr>
            <w:gridSpan w:val="3"/>
            <w:shd w:val="clear" w:color="auto" w:fill="auto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808080"/>
                <w:sz w:val="18"/>
                <w:szCs w:val="16"/>
              </w:rPr>
            </w:pPr>
            <w:r>
              <w:rPr>
                <w:b/>
                <w:color w:val="808080" w:themeColor="background1" w:themeShade="80"/>
                <w:sz w:val="18"/>
                <w:szCs w:val="16"/>
              </w:rPr>
              <w:t xml:space="preserve">Наибольший объем выручки от реализации в Вашей организации приходится на продукцию отрасли </w:t>
            </w:r>
            <w:r>
              <w:rPr>
                <w:color w:val="808080" w:themeColor="background1" w:themeShade="80"/>
                <w:sz w:val="18"/>
                <w:szCs w:val="16"/>
              </w:rPr>
              <w:t xml:space="preserve">(укажите отрасль)</w:t>
            </w:r>
            <w:r/>
          </w:p>
          <w:p>
            <w:pPr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  <w:tcW w:w="2554" w:type="dxa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Указывается отрасль</w:t>
            </w:r>
            <w:r>
              <w:rPr>
                <w:i/>
                <w:color w:val="0070C0"/>
                <w:sz w:val="16"/>
                <w:szCs w:val="16"/>
                <w:lang w:val="ru-RU"/>
              </w:rPr>
              <w:t xml:space="preserve">,</w:t>
            </w:r>
            <w:r>
              <w:rPr>
                <w:i/>
                <w:color w:val="0070C0"/>
                <w:sz w:val="16"/>
                <w:szCs w:val="16"/>
              </w:rPr>
              <w:t xml:space="preserve"> в которой наибольший объем выручки от реализации</w:t>
            </w:r>
            <w:r/>
          </w:p>
        </w:tc>
      </w:tr>
      <w:tr>
        <w:trPr>
          <w:trHeight w:val="414"/>
        </w:trPr>
        <w:tc>
          <w:tcPr>
            <w:gridSpan w:val="3"/>
            <w:shd w:val="clear" w:color="auto" w:fill="auto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Ваша организация является новым игроком на рынке вышеуказанной продукции (менее года)</w:t>
            </w:r>
            <w:r/>
          </w:p>
          <w:p>
            <w:pPr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  <w:tcW w:w="2554" w:type="dxa"/>
            <w:textDirection w:val="lrTb"/>
            <w:noWrap w:val="false"/>
          </w:tcPr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ДА: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sdt>
              <w:sdtPr>
                <w15:appearance w15:val="boundingBox"/>
                <w:id w:val="55798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НЕТ: </w:t>
            </w:r>
            <w:sdt>
              <w:sdtPr>
                <w15:appearance w15:val="boundingBox"/>
                <w:id w:val="14837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  <w:r/>
          </w:p>
        </w:tc>
      </w:tr>
      <w:tr>
        <w:trPr>
          <w:trHeight w:val="1599"/>
        </w:trPr>
        <w:tc>
          <w:tcPr>
            <w:shd w:val="clear" w:color="auto" w:fill="auto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Руководство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ашей организации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И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меет значительный опыт (более трех лет) работы в данной отрасли </w:t>
            </w:r>
            <w:r/>
          </w:p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/>
                <w:sz w:val="18"/>
                <w:szCs w:val="18"/>
                <w:lang w:val="ru-RU"/>
              </w:rPr>
            </w:r>
            <w:r/>
          </w:p>
          <w:p>
            <w:pPr>
              <w:jc w:val="left"/>
              <w:widowControl w:val="off"/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И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меет большой управленческий опыт (более пяти лет)</w:t>
            </w:r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  <w:r/>
          </w:p>
          <w:p>
            <w:pPr>
              <w:jc w:val="left"/>
              <w:widowControl w:val="off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6"/>
                <w:lang w:val="ru-RU"/>
              </w:rPr>
              <w:t xml:space="preserve">С</w:t>
            </w:r>
            <w:r>
              <w:rPr>
                <w:b/>
                <w:color w:val="808080" w:themeColor="background1" w:themeShade="80"/>
                <w:sz w:val="18"/>
                <w:szCs w:val="16"/>
              </w:rPr>
              <w:t xml:space="preserve">меняется не чаще одного раза в два года</w:t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ind w:left="-100"/>
              <w:jc w:val="center"/>
              <w:rPr>
                <w:color w:val="808080"/>
              </w:rPr>
            </w:pPr>
            <w:r>
              <w:rPr>
                <w:color w:val="808080"/>
              </w:rPr>
            </w:r>
            <w:r/>
          </w:p>
          <w:sdt>
            <w:sdtPr>
              <w15:appearance w15:val="boundingBox"/>
              <w:id w:val="-53565599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color w:val="808080" w:themeColor="background1" w:themeShade="80"/>
              </w:rPr>
            </w:sdtPr>
            <w:sdtContent>
              <w:p>
                <w:pPr>
                  <w:ind w:left="-100"/>
                  <w:jc w:val="center"/>
                  <w:rPr>
                    <w:color w:val="808080"/>
                    <w:lang w:val="ru-RU"/>
                  </w:rPr>
                </w:pPr>
                <w:r>
                  <w:rPr>
                    <w:rFonts w:ascii="MS Gothic" w:hAnsi="MS Gothic" w:eastAsia="MS Gothic" w:hint="eastAsia"/>
                    <w:color w:val="808080" w:themeColor="background1" w:themeShade="80"/>
                  </w:rPr>
                  <w:t xml:space="preserve">☐</w:t>
                </w:r>
                <w:r/>
              </w:p>
            </w:sdtContent>
          </w:sdt>
          <w:p>
            <w:pPr>
              <w:ind w:left="-100"/>
              <w:jc w:val="center"/>
              <w:rPr>
                <w:color w:val="808080"/>
                <w:lang w:val="ru-RU"/>
              </w:rPr>
            </w:pPr>
            <w:r>
              <w:rPr>
                <w:color w:val="808080"/>
                <w:lang w:val="ru-RU"/>
              </w:rPr>
            </w:r>
            <w:r/>
          </w:p>
          <w:p>
            <w:pPr>
              <w:ind w:left="-100"/>
              <w:jc w:val="center"/>
              <w:rPr>
                <w:color w:val="808080"/>
                <w:lang w:val="ru-RU"/>
              </w:rPr>
            </w:pPr>
            <w:r>
              <w:rPr>
                <w:color w:val="808080"/>
                <w:lang w:val="ru-RU"/>
              </w:rPr>
            </w:r>
            <w:r/>
          </w:p>
          <w:sdt>
            <w:sdtPr>
              <w15:appearance w15:val="boundingBox"/>
              <w:id w:val="23806222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color w:val="808080" w:themeColor="background1" w:themeShade="80"/>
              </w:rPr>
            </w:sdtPr>
            <w:sdtContent>
              <w:p>
                <w:pPr>
                  <w:ind w:left="-100"/>
                  <w:jc w:val="center"/>
                  <w:rPr>
                    <w:color w:val="808080"/>
                    <w:lang w:val="ru-RU"/>
                  </w:rPr>
                </w:pPr>
                <w:r>
                  <w:rPr>
                    <w:rFonts w:ascii="MS Gothic" w:hAnsi="MS Gothic" w:eastAsia="MS Gothic" w:hint="eastAsia"/>
                    <w:color w:val="808080" w:themeColor="background1" w:themeShade="80"/>
                    <w:lang w:val="ru-RU"/>
                  </w:rPr>
                  <w:t xml:space="preserve">☐</w:t>
                </w:r>
                <w:r/>
              </w:p>
            </w:sdtContent>
          </w:sdt>
          <w:p>
            <w:pPr>
              <w:ind w:left="-100"/>
              <w:jc w:val="center"/>
              <w:rPr>
                <w:color w:val="808080"/>
                <w:lang w:val="ru-RU"/>
              </w:rPr>
            </w:pPr>
            <w:r>
              <w:rPr>
                <w:color w:val="808080"/>
                <w:lang w:val="ru-RU"/>
              </w:rPr>
            </w:r>
            <w:r/>
          </w:p>
          <w:sdt>
            <w:sdtPr>
              <w15:appearance w15:val="boundingBox"/>
              <w:id w:val="-125820338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color w:val="808080" w:themeColor="background1" w:themeShade="80"/>
              </w:rPr>
            </w:sdtPr>
            <w:sdtContent>
              <w:p>
                <w:pPr>
                  <w:ind w:left="-100"/>
                  <w:jc w:val="center"/>
                  <w:rPr>
                    <w:color w:val="808080"/>
                    <w:lang w:val="ru-RU"/>
                  </w:rPr>
                </w:pPr>
                <w:r>
                  <w:rPr>
                    <w:rFonts w:ascii="Segoe UI Symbol" w:hAnsi="Segoe UI Symbol" w:cs="Segoe UI Symbol"/>
                    <w:color w:val="808080" w:themeColor="background1" w:themeShade="80"/>
                    <w:lang w:val="ru-RU"/>
                  </w:rPr>
                  <w:t xml:space="preserve">☐</w:t>
                </w:r>
                <w:r/>
              </w:p>
            </w:sdtContent>
          </w:sdt>
          <w:p>
            <w:pPr>
              <w:jc w:val="center"/>
              <w:widowControl w:val="off"/>
              <w:rPr>
                <w:color w:val="808080"/>
                <w:sz w:val="18"/>
                <w:szCs w:val="18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  <w:r/>
          </w:p>
        </w:tc>
      </w:tr>
      <w:tr>
        <w:trPr>
          <w:trHeight w:val="941"/>
        </w:trPr>
        <w:tc>
          <w:tcPr>
            <w:gridSpan w:val="3"/>
            <w:shd w:val="clear" w:color="auto" w:fill="auto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ind w:right="141"/>
              <w:rPr>
                <w:color w:val="808080"/>
                <w:highlight w:val="yellow"/>
                <w:lang w:val="ru-RU"/>
              </w:rPr>
            </w:pPr>
            <w:r>
              <w:rPr>
                <w:b/>
                <w:color w:val="808080" w:themeColor="background1" w:themeShade="80"/>
                <w:sz w:val="18"/>
                <w:szCs w:val="16"/>
              </w:rPr>
              <w:t xml:space="preserve">Отсутствие конфликта между акционерами/участниками внутри </w:t>
            </w:r>
            <w:r>
              <w:rPr>
                <w:b/>
                <w:color w:val="808080" w:themeColor="background1" w:themeShade="80"/>
                <w:sz w:val="18"/>
                <w:szCs w:val="16"/>
                <w:lang w:val="ru-RU"/>
              </w:rPr>
              <w:t xml:space="preserve">В</w:t>
            </w:r>
            <w:r>
              <w:rPr>
                <w:b/>
                <w:color w:val="808080" w:themeColor="background1" w:themeShade="80"/>
                <w:sz w:val="18"/>
                <w:szCs w:val="16"/>
              </w:rPr>
              <w:t xml:space="preserve">ашей организации</w:t>
            </w:r>
            <w:r/>
          </w:p>
        </w:tc>
        <w:tc>
          <w:tcPr>
            <w:gridSpan w:val="4"/>
            <w:shd w:val="clear" w:color="auto" w:fill="deeaf6" w:themeFill="accent5" w:themeFillTint="3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ДА: </w:t>
            </w:r>
            <w:sdt>
              <w:sdtPr>
                <w15:appearance w15:val="boundingBox"/>
                <w:id w:val="182755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jc w:val="center"/>
              <w:rPr>
                <w:color w:val="808080"/>
                <w:sz w:val="18"/>
                <w:szCs w:val="18"/>
                <w:lang w:val="ru-RU"/>
              </w:rPr>
            </w:pP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 xml:space="preserve">НЕТ: </w:t>
            </w:r>
            <w:sdt>
              <w:sdtPr>
                <w15:appearance w15:val="boundingBox"/>
                <w:id w:val="19564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808080" w:themeColor="background1" w:themeShade="80"/>
                  <w:sz w:val="18"/>
                  <w:szCs w:val="18"/>
                </w:rPr>
              </w:sdtPr>
              <w:sdtContent>
                <w:r>
                  <w:rPr>
                    <w:rFonts w:ascii="MS Gothic" w:hAnsi="MS Gothic" w:eastAsia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 xml:space="preserve">☐</w:t>
                </w:r>
              </w:sdtContent>
            </w:sdt>
            <w:r/>
            <w:r/>
          </w:p>
          <w:p>
            <w:pPr>
              <w:jc w:val="center"/>
              <w:rPr>
                <w:color w:val="808080"/>
                <w:sz w:val="16"/>
                <w:szCs w:val="16"/>
              </w:rPr>
            </w:pPr>
            <w:r>
              <w:rPr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hAnsi="Wingdings" w:cs="Wingdings" w:eastAsia="Wingdings"/>
                <w:i/>
                <w:color w:val="0070C0"/>
                <w:sz w:val="16"/>
                <w:szCs w:val="16"/>
              </w:rPr>
              <w:t xml:space="preserve">þ</w:t>
            </w:r>
            <w:r>
              <w:rPr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  <w:r/>
          </w:p>
        </w:tc>
      </w:tr>
      <w:tr>
        <w:trPr>
          <w:trHeight w:val="422"/>
        </w:trPr>
        <w:tc>
          <w:tcPr>
            <w:gridSpan w:val="7"/>
            <w:shd w:val="clear" w:color="auto" w:fill="auto"/>
            <w:tcBorders>
              <w:top w:val="single" w:color="2F5496" w:themeColor="accent1" w:themeShade="BF" w:sz="4" w:space="0"/>
            </w:tcBorders>
            <w:tcW w:w="10209" w:type="dxa"/>
            <w:vAlign w:val="center"/>
            <w:textDirection w:val="lrTb"/>
            <w:noWrap w:val="false"/>
          </w:tcPr>
          <w:p>
            <w:pPr>
              <w:rPr>
                <w:color w:val="80808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Подтверждаю, что информация, приведенная в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о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просном листе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, является полной и достоверной. При изменении любых сведений, указанных в данно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м опросном листе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, клиент обязуется уведомить АО РОСЭКСИМБАНК о таких изменениях в письменной форме в течение </w:t>
            </w:r>
            <w:r>
              <w:rPr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пяти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 дней с момента, когда клиенту стало известно (должно было стать известно) об этих  изменениях.</w:t>
            </w:r>
            <w:r/>
          </w:p>
        </w:tc>
      </w:tr>
      <w:tr>
        <w:trPr>
          <w:trHeight w:val="422"/>
        </w:trPr>
        <w:tc>
          <w:tcPr>
            <w:gridSpan w:val="7"/>
            <w:shd w:val="clear" w:color="auto" w:fill="auto"/>
            <w:tcBorders>
              <w:bottom w:val="none" w:color="000000" w:sz="4" w:space="0"/>
            </w:tcBorders>
            <w:tcW w:w="10209" w:type="dxa"/>
            <w:vAlign w:val="center"/>
            <w:textDirection w:val="lrTb"/>
            <w:noWrap w:val="false"/>
          </w:tcPr>
          <w:p>
            <w:pPr>
              <w:rPr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b/>
                <w:iCs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АО РОСЭКСИМБАНК </w:t>
            </w:r>
            <w:r>
              <w:rPr>
                <w:b/>
                <w:iCs/>
                <w:color w:val="808080" w:themeColor="background1" w:themeShade="80"/>
                <w:sz w:val="18"/>
                <w:szCs w:val="18"/>
                <w:lang w:eastAsia="ru-RU"/>
              </w:rPr>
              <w:t xml:space="preserve">оставляет за собой право в случае неполучения информации в указанный срок считать, что в ранее предоставленных сведениях и документах изменения и дополнения отсутствуют</w:t>
            </w:r>
            <w:r>
              <w:rPr>
                <w:b/>
                <w:iCs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.</w:t>
            </w:r>
            <w:r/>
          </w:p>
        </w:tc>
      </w:tr>
      <w:tr>
        <w:trPr>
          <w:trHeight w:val="422"/>
        </w:trPr>
        <w:tc>
          <w:tcPr>
            <w:gridSpan w:val="2"/>
            <w:shd w:val="clear" w:color="auto" w:fill="2f5496" w:themeFill="accent1" w:themeFillShade="BF"/>
            <w:tcBorders>
              <w:top w:val="non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color w:val="FFFFFF"/>
                <w:lang w:val="ru-RU"/>
              </w:rPr>
            </w:pPr>
            <w:r>
              <w:rPr>
                <w:b/>
                <w:color w:val="FFFFFF" w:themeColor="background1"/>
              </w:rPr>
              <w:t xml:space="preserve">Ф.И.О.</w:t>
            </w:r>
            <w:r>
              <w:rPr>
                <w:b/>
                <w:color w:val="FFFFFF" w:themeColor="background1"/>
                <w:lang w:val="ru-RU"/>
              </w:rPr>
              <w:t xml:space="preserve"> </w:t>
            </w:r>
            <w:r>
              <w:rPr>
                <w:b/>
                <w:color w:val="FFFFFF" w:themeColor="background1"/>
                <w:lang w:val="ru-RU"/>
              </w:rPr>
              <w:t xml:space="preserve">р</w:t>
            </w:r>
            <w:r>
              <w:rPr>
                <w:b/>
                <w:color w:val="FFFFFF" w:themeColor="background1"/>
                <w:lang w:val="ru-RU"/>
              </w:rPr>
              <w:t xml:space="preserve">уководителя</w:t>
            </w:r>
            <w:r>
              <w:rPr>
                <w:b/>
                <w:color w:val="FFFFFF" w:themeColor="background1"/>
                <w:lang w:val="ru-RU"/>
              </w:rPr>
              <w:t xml:space="preserve"> / представителя по</w:t>
            </w:r>
            <w:r>
              <w:rPr>
                <w:b/>
                <w:color w:val="FFFFFF" w:themeColor="background1"/>
                <w:lang w:val="ru-RU"/>
              </w:rPr>
              <w:t xml:space="preserve"> </w:t>
            </w:r>
            <w:r>
              <w:rPr>
                <w:b/>
                <w:color w:val="FFFFFF" w:themeColor="background1"/>
                <w:lang w:val="ru-RU"/>
              </w:rPr>
              <w:t xml:space="preserve">доверенности </w:t>
            </w:r>
            <w:r>
              <w:rPr>
                <w:color w:val="FFFFFF" w:themeColor="background1"/>
                <w:lang w:val="ru-RU"/>
              </w:rPr>
              <w:t xml:space="preserve">(</w:t>
            </w:r>
            <w:r>
              <w:rPr>
                <w:color w:val="FFFFFF" w:themeColor="background1"/>
              </w:rPr>
              <w:t xml:space="preserve">полностью</w:t>
            </w:r>
            <w:r>
              <w:rPr>
                <w:color w:val="FFFFFF" w:themeColor="background1"/>
                <w:lang w:val="ru-RU"/>
              </w:rPr>
              <w:t xml:space="preserve">)</w:t>
            </w:r>
            <w:r/>
          </w:p>
        </w:tc>
        <w:tc>
          <w:tcPr>
            <w:gridSpan w:val="2"/>
            <w:shd w:val="clear" w:color="auto" w:fill="2f5496" w:themeFill="accent1" w:themeFillShade="BF"/>
            <w:tcBorders>
              <w:top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 xml:space="preserve">М.П.</w:t>
            </w:r>
            <w:r/>
          </w:p>
        </w:tc>
        <w:tc>
          <w:tcPr>
            <w:gridSpan w:val="3"/>
            <w:shd w:val="clear" w:color="auto" w:fill="2f5496" w:themeFill="accent1" w:themeFillShade="BF"/>
            <w:tcBorders>
              <w:top w:val="non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 xml:space="preserve">Подпись</w:t>
            </w:r>
            <w:r/>
          </w:p>
        </w:tc>
      </w:tr>
      <w:tr>
        <w:trPr>
          <w:trHeight w:val="412"/>
        </w:trPr>
        <w:tc>
          <w:tcPr>
            <w:gridSpan w:val="5"/>
            <w:shd w:val="clear" w:color="auto" w:fill="deeaf6" w:themeFill="accent5" w:themeFillTint="33"/>
            <w:tcBorders>
              <w:bottom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ind w:left="-1465" w:firstLine="1465"/>
              <w:widowControl w:val="off"/>
              <w:rPr>
                <w:b/>
                <w:color w:val="FFFFFF"/>
                <w:lang w:val="ru-RU"/>
              </w:rPr>
            </w:pPr>
            <w:r>
              <w:rPr>
                <w:b/>
                <w:color w:val="FFFFFF"/>
                <w:lang w:val="ru-RU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bottom w:val="none" w:color="000000" w:sz="4" w:space="0"/>
            </w:tcBorders>
            <w:tcW w:w="281" w:type="dxa"/>
            <w:textDirection w:val="lrTb"/>
            <w:noWrap w:val="false"/>
          </w:tcPr>
          <w:p>
            <w:pPr>
              <w:ind w:left="-1465" w:firstLine="1465"/>
              <w:jc w:val="center"/>
              <w:widowControl w:val="off"/>
              <w:rPr>
                <w:b/>
                <w:color w:val="FFFFFF"/>
                <w:lang w:val="ru-RU"/>
              </w:rPr>
            </w:pPr>
            <w:r>
              <w:rPr>
                <w:b/>
                <w:color w:val="FFFFFF"/>
                <w:lang w:val="ru-RU"/>
              </w:rPr>
            </w:r>
            <w:r/>
          </w:p>
          <w:p>
            <w:pPr>
              <w:ind w:left="-1465" w:firstLine="1465"/>
              <w:jc w:val="center"/>
              <w:widowControl w:val="off"/>
              <w:rPr>
                <w:b/>
                <w:color w:val="FFFFFF"/>
                <w:lang w:val="ru-RU"/>
              </w:rPr>
            </w:pPr>
            <w:r>
              <w:rPr>
                <w:b/>
                <w:color w:val="FFFFFF"/>
                <w:lang w:val="ru-RU"/>
              </w:rPr>
            </w:r>
            <w:r/>
          </w:p>
          <w:p>
            <w:pPr>
              <w:ind w:left="-1465" w:firstLine="1465"/>
              <w:jc w:val="center"/>
              <w:widowControl w:val="off"/>
              <w:rPr>
                <w:b/>
                <w:color w:val="FFFFFF"/>
                <w:lang w:val="ru-RU"/>
              </w:rPr>
            </w:pPr>
            <w:r>
              <w:rPr>
                <w:b/>
                <w:color w:val="FFFFFF"/>
                <w:lang w:val="ru-RU"/>
              </w:rPr>
            </w:r>
            <w:r/>
          </w:p>
        </w:tc>
        <w:tc>
          <w:tcPr>
            <w:shd w:val="clear" w:color="auto" w:fill="deeaf6" w:themeFill="accent5" w:themeFillTint="33"/>
            <w:tcBorders>
              <w:bottom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ind w:left="-1465" w:firstLine="1465"/>
              <w:jc w:val="center"/>
              <w:widowControl w:val="off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</w:tr>
      <w:tr>
        <w:trPr>
          <w:trHeight w:val="351"/>
        </w:trPr>
        <w:tc>
          <w:tcPr>
            <w:gridSpan w:val="7"/>
            <w:shd w:val="clear" w:color="auto" w:fill="2f5496" w:themeFill="accent1" w:themeFillShade="BF"/>
            <w:tcBorders>
              <w:top w:val="none" w:color="000000" w:sz="4" w:space="0"/>
              <w:bottom w:val="none" w:color="000000" w:sz="4" w:space="0"/>
            </w:tcBorders>
            <w:tcW w:w="10209" w:type="dxa"/>
            <w:textDirection w:val="lrTb"/>
            <w:noWrap w:val="false"/>
          </w:tcPr>
          <w:p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Отметки Банка</w:t>
            </w:r>
            <w:r/>
          </w:p>
        </w:tc>
      </w:tr>
      <w:tr>
        <w:trPr>
          <w:trHeight w:val="1039"/>
        </w:trPr>
        <w:tc>
          <w:tcPr>
            <w:gridSpan w:val="7"/>
            <w:shd w:val="clear" w:color="auto" w:fill="deeaf6" w:themeFill="accent5" w:themeFillTint="33"/>
            <w:tcBorders>
              <w:top w:val="none" w:color="000000" w:sz="4" w:space="0"/>
              <w:bottom w:val="single" w:color="365F91" w:sz="4" w:space="0"/>
            </w:tcBorders>
            <w:tcW w:w="10209" w:type="dxa"/>
            <w:textDirection w:val="lrTb"/>
            <w:noWrap w:val="false"/>
          </w:tcPr>
          <w:p>
            <w:pPr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 xml:space="preserve">Опросный лист принят</w:t>
            </w:r>
            <w:r>
              <w:rPr>
                <w:b/>
                <w:i/>
                <w:sz w:val="22"/>
                <w:szCs w:val="22"/>
              </w:rPr>
              <w:t xml:space="preserve">:</w:t>
            </w:r>
            <w:r>
              <w:rPr>
                <w:b/>
                <w:i/>
              </w:rPr>
              <w:t xml:space="preserve"> «____» ______________20___г. </w:t>
            </w:r>
            <w:r/>
          </w:p>
          <w:p>
            <w:pPr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</w:r>
            <w:r/>
          </w:p>
          <w:p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___________________</w:t>
            </w:r>
            <w:r>
              <w:rPr>
                <w:b/>
                <w:i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 xml:space="preserve"> ______________________________</w:t>
            </w:r>
            <w:r>
              <w:rPr>
                <w:b/>
                <w:i/>
                <w:sz w:val="16"/>
                <w:szCs w:val="16"/>
                <w:lang w:val="ru-RU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 xml:space="preserve"> _______________________________________</w:t>
            </w:r>
            <w:r>
              <w:rPr>
                <w:b/>
                <w:i/>
                <w:sz w:val="16"/>
                <w:szCs w:val="16"/>
                <w:lang w:val="ru-RU"/>
              </w:rPr>
              <w:t xml:space="preserve">__________</w:t>
            </w:r>
            <w:r>
              <w:rPr>
                <w:b/>
                <w:i/>
                <w:sz w:val="16"/>
                <w:szCs w:val="16"/>
              </w:rPr>
              <w:t xml:space="preserve">_________</w:t>
            </w:r>
            <w:r/>
          </w:p>
          <w:p>
            <w:pPr>
              <w:rPr>
                <w:b/>
                <w:i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 xml:space="preserve">        </w:t>
            </w:r>
            <w:r>
              <w:rPr>
                <w:b/>
                <w:i/>
                <w:sz w:val="18"/>
                <w:szCs w:val="18"/>
              </w:rPr>
              <w:t xml:space="preserve">(подпись)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                      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(Ф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.</w:t>
            </w:r>
            <w:r>
              <w:rPr>
                <w:b/>
                <w:i/>
                <w:sz w:val="18"/>
                <w:szCs w:val="18"/>
              </w:rPr>
              <w:t xml:space="preserve">И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.</w:t>
            </w:r>
            <w:r>
              <w:rPr>
                <w:b/>
                <w:i/>
                <w:sz w:val="18"/>
                <w:szCs w:val="18"/>
              </w:rPr>
              <w:t xml:space="preserve">О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.</w:t>
            </w:r>
            <w:r>
              <w:rPr>
                <w:b/>
                <w:i/>
                <w:sz w:val="18"/>
                <w:szCs w:val="18"/>
              </w:rPr>
              <w:t xml:space="preserve">)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                    </w:t>
            </w:r>
            <w:r>
              <w:rPr>
                <w:b/>
                <w:i/>
                <w:sz w:val="18"/>
                <w:szCs w:val="18"/>
              </w:rPr>
              <w:t xml:space="preserve">                      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(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д</w:t>
            </w:r>
            <w:r>
              <w:rPr>
                <w:b/>
                <w:i/>
                <w:sz w:val="18"/>
                <w:szCs w:val="18"/>
              </w:rPr>
              <w:t xml:space="preserve">олжность, наименование подразделения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)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04" w:right="851" w:bottom="1134" w:left="1418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7"/>
        <w:ind w:left="-567"/>
        <w:rPr>
          <w:rFonts w:ascii="Times New Roman" w:hAnsi="Times New Roman"/>
          <w:lang w:val="ru-RU"/>
        </w:rPr>
      </w:pPr>
      <w:r>
        <w:rPr>
          <w:rStyle w:val="909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 xml:space="preserve">В случае заполнения филиалом/представительством юридического лица указать наименование филиала/представительства юридического лица </w:t>
      </w:r>
      <w:r>
        <w:rPr>
          <w:rFonts w:ascii="Times New Roman" w:hAnsi="Times New Roman"/>
          <w:sz w:val="18"/>
          <w:u w:val="single"/>
        </w:rPr>
        <w:t xml:space="preserve">и наименование головного юридического лица.</w:t>
      </w:r>
      <w:r/>
    </w:p>
  </w:footnote>
  <w:footnote w:id="3">
    <w:p>
      <w:pPr>
        <w:pStyle w:val="907"/>
        <w:ind w:left="-567"/>
        <w:rPr>
          <w:rFonts w:ascii="Times New Roman" w:hAnsi="Times New Roman"/>
          <w:sz w:val="18"/>
          <w:szCs w:val="18"/>
        </w:rPr>
      </w:pPr>
      <w:r>
        <w:rPr>
          <w:rStyle w:val="909"/>
        </w:rPr>
        <w:footnoteRef/>
      </w:r>
      <w:r>
        <w:t xml:space="preserve"> </w:t>
      </w:r>
      <w:r>
        <w:rPr>
          <w:rFonts w:ascii="Times New Roman" w:hAnsi="Times New Roman"/>
          <w:sz w:val="18"/>
          <w:lang w:val="ru-RU"/>
        </w:rPr>
        <w:t xml:space="preserve">Финансовый институт в целях </w:t>
      </w:r>
      <w:r>
        <w:rPr>
          <w:rFonts w:ascii="Times New Roman" w:hAnsi="Times New Roman"/>
          <w:sz w:val="18"/>
          <w:lang w:val="en-US"/>
        </w:rPr>
        <w:t xml:space="preserve">FATCA</w:t>
      </w:r>
      <w:r>
        <w:rPr>
          <w:rFonts w:ascii="Times New Roman" w:hAnsi="Times New Roman"/>
          <w:sz w:val="16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- кредитная организация, страховщик, осуществляющий деятельность по добровольному страхованию жизни, профессиональный участник рынк</w:t>
      </w:r>
      <w:r>
        <w:rPr>
          <w:rFonts w:ascii="Times New Roman" w:hAnsi="Times New Roman"/>
          <w:sz w:val="18"/>
          <w:szCs w:val="18"/>
        </w:rPr>
        <w:t xml:space="preserve">а ценных бумаг, осуществляющий брокерскую деятельность, и (или) деятельность по управлению ценными бумагами, и (или) депозитарную деятельность, управляющий по договору доверительного управления имуществом, негосударственный пенсионный фонд, акционерный инв</w:t>
      </w:r>
      <w:r>
        <w:rPr>
          <w:rFonts w:ascii="Times New Roman" w:hAnsi="Times New Roman"/>
          <w:sz w:val="18"/>
          <w:szCs w:val="18"/>
        </w:rPr>
        <w:t xml:space="preserve">естиционный фонд, управляющая компания инвестиционного фонда, паевого инвестиционного фонда или негосударственного пенсионного фонда, центральный контрагент, управляющий товарищ инвестиционного товарищества, иная организация или структура без образования ю</w:t>
      </w:r>
      <w:r>
        <w:rPr>
          <w:rFonts w:ascii="Times New Roman" w:hAnsi="Times New Roman"/>
          <w:sz w:val="18"/>
          <w:szCs w:val="18"/>
        </w:rPr>
        <w:t xml:space="preserve">ридического лица, которая в рамках своей деятельности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клиента.</w:t>
      </w:r>
      <w:r/>
    </w:p>
    <w:p>
      <w:pPr>
        <w:pStyle w:val="907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0812611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rFonts w:ascii="Times New Roman" w:hAnsi="Times New Roman"/>
        <w:color w:val="FF0000"/>
      </w:rPr>
    </w:pPr>
    <w:r>
      <w:rPr>
        <w:rFonts w:ascii="Times New Roman" w:hAnsi="Times New Roman"/>
        <w:b/>
        <w:color w:val="FF0000"/>
      </w:rPr>
      <w:t xml:space="preserve">ВНИМАНИЕ! </w:t>
    </w:r>
    <w:r>
      <w:rPr>
        <w:rFonts w:ascii="Times New Roman" w:hAnsi="Times New Roman"/>
        <w:b/>
        <w:color w:val="FF0000"/>
      </w:rPr>
      <w:t xml:space="preserve">Все поля анкеты должны быть заполнены. В случае отсутствия информации необходимо указать «</w:t>
    </w:r>
    <w:r>
      <w:rPr>
        <w:rFonts w:ascii="Times New Roman" w:hAnsi="Times New Roman"/>
        <w:b/>
        <w:color w:val="FF0000"/>
      </w:rPr>
      <w:t xml:space="preserve">Н</w:t>
    </w:r>
    <w:r>
      <w:rPr>
        <w:rFonts w:ascii="Times New Roman" w:hAnsi="Times New Roman"/>
        <w:b/>
        <w:color w:val="FF0000"/>
      </w:rPr>
      <w:t xml:space="preserve">ет» или «</w:t>
    </w:r>
    <w:r>
      <w:rPr>
        <w:rFonts w:ascii="Times New Roman" w:hAnsi="Times New Roman"/>
        <w:b/>
        <w:color w:val="FF0000"/>
      </w:rPr>
      <w:t xml:space="preserve">О</w:t>
    </w:r>
    <w:r>
      <w:rPr>
        <w:rFonts w:ascii="Times New Roman" w:hAnsi="Times New Roman"/>
        <w:b/>
        <w:color w:val="FF0000"/>
      </w:rPr>
      <w:t xml:space="preserve">тсутствует».</w:t>
    </w:r>
    <w:r>
      <w:rPr>
        <w:rFonts w:ascii="Times New Roman" w:hAnsi="Times New Roman"/>
        <w:b/>
        <w:color w:val="FF0000"/>
      </w:rPr>
    </w:r>
    <w:r/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2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cs="Arial" w:eastAsiaTheme="minorHAnsi" w:hint="default"/>
        <w:b w:val="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897"/>
    <w:next w:val="897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26">
    <w:name w:val="Heading 1 Char"/>
    <w:basedOn w:val="898"/>
    <w:link w:val="725"/>
    <w:uiPriority w:val="9"/>
    <w:rPr>
      <w:rFonts w:ascii="Arial" w:hAnsi="Arial" w:cs="Arial" w:eastAsia="Arial"/>
      <w:sz w:val="40"/>
      <w:szCs w:val="40"/>
    </w:rPr>
  </w:style>
  <w:style w:type="paragraph" w:styleId="727">
    <w:name w:val="Heading 2"/>
    <w:basedOn w:val="897"/>
    <w:next w:val="897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28">
    <w:name w:val="Heading 2 Char"/>
    <w:basedOn w:val="898"/>
    <w:link w:val="727"/>
    <w:uiPriority w:val="9"/>
    <w:rPr>
      <w:rFonts w:ascii="Arial" w:hAnsi="Arial" w:cs="Arial" w:eastAsia="Arial"/>
      <w:sz w:val="34"/>
    </w:rPr>
  </w:style>
  <w:style w:type="paragraph" w:styleId="729">
    <w:name w:val="Heading 3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30">
    <w:name w:val="Heading 3 Char"/>
    <w:basedOn w:val="898"/>
    <w:link w:val="729"/>
    <w:uiPriority w:val="9"/>
    <w:rPr>
      <w:rFonts w:ascii="Arial" w:hAnsi="Arial" w:cs="Arial" w:eastAsia="Arial"/>
      <w:sz w:val="30"/>
      <w:szCs w:val="30"/>
    </w:rPr>
  </w:style>
  <w:style w:type="paragraph" w:styleId="731">
    <w:name w:val="Heading 4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32">
    <w:name w:val="Heading 4 Char"/>
    <w:basedOn w:val="898"/>
    <w:link w:val="731"/>
    <w:uiPriority w:val="9"/>
    <w:rPr>
      <w:rFonts w:ascii="Arial" w:hAnsi="Arial" w:cs="Arial" w:eastAsia="Arial"/>
      <w:b/>
      <w:bCs/>
      <w:sz w:val="26"/>
      <w:szCs w:val="26"/>
    </w:rPr>
  </w:style>
  <w:style w:type="paragraph" w:styleId="733">
    <w:name w:val="Heading 5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34">
    <w:name w:val="Heading 5 Char"/>
    <w:basedOn w:val="898"/>
    <w:link w:val="733"/>
    <w:uiPriority w:val="9"/>
    <w:rPr>
      <w:rFonts w:ascii="Arial" w:hAnsi="Arial" w:cs="Arial" w:eastAsia="Arial"/>
      <w:b/>
      <w:bCs/>
      <w:sz w:val="24"/>
      <w:szCs w:val="24"/>
    </w:rPr>
  </w:style>
  <w:style w:type="paragraph" w:styleId="735">
    <w:name w:val="Heading 6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36">
    <w:name w:val="Heading 6 Char"/>
    <w:basedOn w:val="898"/>
    <w:link w:val="735"/>
    <w:uiPriority w:val="9"/>
    <w:rPr>
      <w:rFonts w:ascii="Arial" w:hAnsi="Arial" w:cs="Arial" w:eastAsia="Arial"/>
      <w:b/>
      <w:bCs/>
      <w:sz w:val="22"/>
      <w:szCs w:val="22"/>
    </w:rPr>
  </w:style>
  <w:style w:type="paragraph" w:styleId="737">
    <w:name w:val="Heading 7"/>
    <w:basedOn w:val="897"/>
    <w:next w:val="89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38">
    <w:name w:val="Heading 7 Char"/>
    <w:basedOn w:val="898"/>
    <w:link w:val="73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9">
    <w:name w:val="Heading 8"/>
    <w:basedOn w:val="897"/>
    <w:next w:val="89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0">
    <w:name w:val="Heading 8 Char"/>
    <w:basedOn w:val="898"/>
    <w:link w:val="739"/>
    <w:uiPriority w:val="9"/>
    <w:rPr>
      <w:rFonts w:ascii="Arial" w:hAnsi="Arial" w:cs="Arial" w:eastAsia="Arial"/>
      <w:i/>
      <w:iCs/>
      <w:sz w:val="22"/>
      <w:szCs w:val="22"/>
    </w:rPr>
  </w:style>
  <w:style w:type="paragraph" w:styleId="741">
    <w:name w:val="Heading 9"/>
    <w:basedOn w:val="897"/>
    <w:next w:val="897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2">
    <w:name w:val="Heading 9 Char"/>
    <w:basedOn w:val="898"/>
    <w:link w:val="741"/>
    <w:uiPriority w:val="9"/>
    <w:rPr>
      <w:rFonts w:ascii="Arial" w:hAnsi="Arial" w:cs="Arial" w:eastAsia="Arial"/>
      <w:i/>
      <w:iCs/>
      <w:sz w:val="21"/>
      <w:szCs w:val="21"/>
    </w:r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897"/>
    <w:next w:val="897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basedOn w:val="898"/>
    <w:link w:val="744"/>
    <w:uiPriority w:val="10"/>
    <w:rPr>
      <w:sz w:val="48"/>
      <w:szCs w:val="48"/>
    </w:rPr>
  </w:style>
  <w:style w:type="paragraph" w:styleId="746">
    <w:name w:val="Subtitle"/>
    <w:basedOn w:val="897"/>
    <w:next w:val="89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898"/>
    <w:link w:val="746"/>
    <w:uiPriority w:val="11"/>
    <w:rPr>
      <w:sz w:val="24"/>
      <w:szCs w:val="24"/>
    </w:rPr>
  </w:style>
  <w:style w:type="paragraph" w:styleId="748">
    <w:name w:val="Quote"/>
    <w:basedOn w:val="897"/>
    <w:next w:val="897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7"/>
    <w:next w:val="897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898"/>
    <w:link w:val="902"/>
    <w:uiPriority w:val="99"/>
  </w:style>
  <w:style w:type="character" w:styleId="753">
    <w:name w:val="Footer Char"/>
    <w:basedOn w:val="898"/>
    <w:link w:val="904"/>
    <w:uiPriority w:val="99"/>
  </w:style>
  <w:style w:type="paragraph" w:styleId="754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04"/>
    <w:uiPriority w:val="99"/>
  </w:style>
  <w:style w:type="table" w:styleId="756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5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6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7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8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9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0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2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6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9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3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character" w:styleId="882">
    <w:name w:val="Footnote Text Char"/>
    <w:link w:val="907"/>
    <w:uiPriority w:val="99"/>
    <w:rPr>
      <w:sz w:val="18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>
    <w:name w:val="Table Grid"/>
    <w:basedOn w:val="899"/>
    <w:uiPriority w:val="59"/>
    <w:pPr>
      <w:jc w:val="both"/>
      <w:spacing w:after="0" w:line="240" w:lineRule="auto"/>
    </w:pPr>
    <w:rPr>
      <w:rFonts w:ascii="Times New Roman" w:hAnsi="Times New Roman" w:cs="Times New Roman" w:eastAsia="Times New Roman"/>
      <w:sz w:val="20"/>
      <w:szCs w:val="20"/>
      <w:lang w:val="it-IT"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Header"/>
    <w:basedOn w:val="897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8"/>
    <w:link w:val="902"/>
    <w:uiPriority w:val="99"/>
  </w:style>
  <w:style w:type="paragraph" w:styleId="904">
    <w:name w:val="Footer"/>
    <w:basedOn w:val="897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98"/>
    <w:link w:val="904"/>
    <w:uiPriority w:val="99"/>
  </w:style>
  <w:style w:type="paragraph" w:styleId="906">
    <w:name w:val="List Paragraph"/>
    <w:basedOn w:val="897"/>
    <w:uiPriority w:val="34"/>
    <w:qFormat/>
    <w:pPr>
      <w:contextualSpacing/>
      <w:ind w:left="720"/>
      <w:spacing w:after="0" w:line="240" w:lineRule="auto"/>
    </w:pPr>
    <w:rPr>
      <w:rFonts w:ascii="Calibri" w:hAnsi="Calibri" w:cs="Times New Roman" w:eastAsia="Calibri"/>
    </w:rPr>
  </w:style>
  <w:style w:type="paragraph" w:styleId="907">
    <w:name w:val="footnote text"/>
    <w:basedOn w:val="897"/>
    <w:link w:val="908"/>
    <w:uiPriority w:val="99"/>
    <w:pPr>
      <w:jc w:val="both"/>
      <w:spacing w:after="0" w:line="240" w:lineRule="auto"/>
    </w:pPr>
    <w:rPr>
      <w:rFonts w:ascii="Arial" w:hAnsi="Arial" w:cs="Times New Roman" w:eastAsia="Times New Roman"/>
      <w:sz w:val="20"/>
      <w:szCs w:val="20"/>
      <w:lang w:val="it-IT"/>
    </w:rPr>
  </w:style>
  <w:style w:type="character" w:styleId="908" w:customStyle="1">
    <w:name w:val="Текст сноски Знак"/>
    <w:basedOn w:val="898"/>
    <w:link w:val="907"/>
    <w:uiPriority w:val="99"/>
    <w:rPr>
      <w:rFonts w:ascii="Arial" w:hAnsi="Arial" w:cs="Times New Roman" w:eastAsia="Times New Roman"/>
      <w:sz w:val="20"/>
      <w:szCs w:val="20"/>
      <w:lang w:val="it-IT"/>
    </w:rPr>
  </w:style>
  <w:style w:type="character" w:styleId="909">
    <w:name w:val="footnote reference"/>
    <w:basedOn w:val="898"/>
    <w:rPr>
      <w:vertAlign w:val="superscript"/>
    </w:rPr>
  </w:style>
  <w:style w:type="paragraph" w:styleId="910" w:customStyle="1">
    <w:name w:val="ConsPlusNormal"/>
    <w:basedOn w:val="897"/>
    <w:pPr>
      <w:ind w:firstLine="72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911">
    <w:name w:val="annotation reference"/>
    <w:basedOn w:val="898"/>
    <w:uiPriority w:val="99"/>
    <w:unhideWhenUsed/>
    <w:rPr>
      <w:sz w:val="16"/>
      <w:szCs w:val="16"/>
    </w:rPr>
  </w:style>
  <w:style w:type="paragraph" w:styleId="912">
    <w:name w:val="annotation text"/>
    <w:basedOn w:val="897"/>
    <w:link w:val="913"/>
    <w:uiPriority w:val="99"/>
    <w:unhideWhenUsed/>
    <w:pPr>
      <w:spacing w:line="240" w:lineRule="auto"/>
    </w:pPr>
    <w:rPr>
      <w:sz w:val="20"/>
      <w:szCs w:val="20"/>
    </w:rPr>
  </w:style>
  <w:style w:type="character" w:styleId="913" w:customStyle="1">
    <w:name w:val="Текст примечания Знак"/>
    <w:basedOn w:val="898"/>
    <w:link w:val="912"/>
    <w:uiPriority w:val="99"/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rPr>
      <w:b/>
      <w:bCs/>
      <w:sz w:val="20"/>
      <w:szCs w:val="20"/>
    </w:rPr>
  </w:style>
  <w:style w:type="paragraph" w:styleId="916">
    <w:name w:val="Balloon Text"/>
    <w:basedOn w:val="897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8"/>
    <w:link w:val="916"/>
    <w:uiPriority w:val="99"/>
    <w:semiHidden/>
    <w:rPr>
      <w:rFonts w:ascii="Segoe UI" w:hAnsi="Segoe UI" w:cs="Segoe UI"/>
      <w:sz w:val="18"/>
      <w:szCs w:val="18"/>
    </w:rPr>
  </w:style>
  <w:style w:type="paragraph" w:styleId="918">
    <w:name w:val="Revision"/>
    <w:hidden/>
    <w:uiPriority w:val="99"/>
    <w:semiHidden/>
    <w:pPr>
      <w:spacing w:after="0" w:line="240" w:lineRule="auto"/>
    </w:pPr>
  </w:style>
  <w:style w:type="paragraph" w:styleId="919">
    <w:name w:val="Body Text"/>
    <w:basedOn w:val="897"/>
    <w:link w:val="920"/>
    <w:pPr>
      <w:jc w:val="both"/>
      <w:spacing w:before="120" w:after="120" w:line="240" w:lineRule="auto"/>
    </w:pPr>
    <w:rPr>
      <w:rFonts w:ascii="Arial" w:hAnsi="Arial" w:cs="Times New Roman" w:eastAsia="Times New Roman"/>
      <w:color w:val="000000"/>
      <w:sz w:val="24"/>
      <w:szCs w:val="20"/>
      <w:lang w:val="it-IT"/>
    </w:rPr>
  </w:style>
  <w:style w:type="character" w:styleId="920" w:customStyle="1">
    <w:name w:val="Основной текст Знак"/>
    <w:basedOn w:val="898"/>
    <w:link w:val="919"/>
    <w:rPr>
      <w:rFonts w:ascii="Arial" w:hAnsi="Arial" w:cs="Times New Roman" w:eastAsia="Times New Roman"/>
      <w:color w:val="000000"/>
      <w:sz w:val="24"/>
      <w:szCs w:val="20"/>
      <w:lang w:val="it-IT"/>
    </w:rPr>
  </w:style>
  <w:style w:type="table" w:styleId="921" w:customStyle="1">
    <w:name w:val="Сетка таблицы1"/>
    <w:basedOn w:val="899"/>
    <w:next w:val="901"/>
    <w:uiPriority w:val="59"/>
    <w:pPr>
      <w:jc w:val="both"/>
      <w:spacing w:after="0" w:line="240" w:lineRule="auto"/>
    </w:pPr>
    <w:rPr>
      <w:rFonts w:ascii="Times New Roman" w:hAnsi="Times New Roman" w:cs="Times New Roman" w:eastAsia="Times New Roman"/>
      <w:sz w:val="20"/>
      <w:szCs w:val="20"/>
      <w:lang w:val="it-IT"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D4B850-FAE7-4072-A1B0-29F986DE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Группа РЭЦ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Марина Анатольевна</dc:creator>
  <cp:keywords/>
  <dc:description/>
  <cp:lastModifiedBy>Бояновская Г.В.</cp:lastModifiedBy>
  <cp:revision>10</cp:revision>
  <dcterms:created xsi:type="dcterms:W3CDTF">2024-12-12T10:32:00Z</dcterms:created>
  <dcterms:modified xsi:type="dcterms:W3CDTF">2025-08-26T13:06:23Z</dcterms:modified>
</cp:coreProperties>
</file>